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9264" behindDoc="0" locked="0" layoutInCell="1" allowOverlap="1">
            <wp:simplePos x="0" y="0"/>
            <wp:positionH relativeFrom="column">
              <wp:posOffset>2684145</wp:posOffset>
            </wp:positionH>
            <wp:positionV relativeFrom="paragraph">
              <wp:posOffset>-1905</wp:posOffset>
            </wp:positionV>
            <wp:extent cx="68580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85800" cy="800100"/>
                    </a:xfrm>
                    <a:prstGeom prst="rect">
                      <a:avLst/>
                    </a:prstGeom>
                    <a:noFill/>
                  </pic:spPr>
                </pic:pic>
              </a:graphicData>
            </a:graphic>
          </wp:anchor>
        </w:drawing>
      </w:r>
    </w:p>
    <w:p/>
    <w:p/>
    <w:p/>
    <w:p>
      <w:pPr>
        <w:rPr>
          <w:sz w:val="27"/>
          <w:szCs w:val="27"/>
        </w:rPr>
      </w:pPr>
    </w:p>
    <w:tbl>
      <w:tblPr>
        <w:tblStyle w:val="3"/>
        <w:tblW w:w="9498" w:type="dxa"/>
        <w:tblInd w:w="108" w:type="dxa"/>
        <w:tblLayout w:type="fixed"/>
        <w:tblCellMar>
          <w:top w:w="0" w:type="dxa"/>
          <w:left w:w="108" w:type="dxa"/>
          <w:bottom w:w="0" w:type="dxa"/>
          <w:right w:w="108" w:type="dxa"/>
        </w:tblCellMar>
      </w:tblPr>
      <w:tblGrid>
        <w:gridCol w:w="4820"/>
        <w:gridCol w:w="4678"/>
      </w:tblGrid>
      <w:tr>
        <w:tblPrEx>
          <w:tblCellMar>
            <w:top w:w="0" w:type="dxa"/>
            <w:left w:w="108" w:type="dxa"/>
            <w:bottom w:w="0" w:type="dxa"/>
            <w:right w:w="108" w:type="dxa"/>
          </w:tblCellMar>
        </w:tblPrEx>
        <w:trPr>
          <w:trHeight w:val="1449" w:hRule="atLeast"/>
        </w:trPr>
        <w:tc>
          <w:tcPr>
            <w:tcW w:w="4820" w:type="dxa"/>
          </w:tcPr>
          <w:p>
            <w:pPr>
              <w:ind w:right="-110"/>
              <w:jc w:val="center"/>
              <w:rPr>
                <w:rFonts w:ascii="Arial" w:hAnsi="Arial"/>
                <w:b/>
                <w:sz w:val="27"/>
                <w:szCs w:val="27"/>
                <w:lang w:eastAsia="en-US"/>
              </w:rPr>
            </w:pPr>
            <w:r>
              <w:rPr>
                <w:rFonts w:ascii="Arial" w:hAnsi="Arial"/>
                <w:b/>
                <w:sz w:val="27"/>
                <w:szCs w:val="27"/>
                <w:lang w:eastAsia="en-US"/>
              </w:rPr>
              <w:t>Совет депутатов</w:t>
            </w:r>
          </w:p>
          <w:p>
            <w:pPr>
              <w:ind w:right="-110"/>
              <w:jc w:val="center"/>
              <w:rPr>
                <w:rFonts w:ascii="Arial" w:hAnsi="Arial"/>
                <w:b/>
                <w:sz w:val="27"/>
                <w:szCs w:val="27"/>
                <w:lang w:eastAsia="en-US"/>
              </w:rPr>
            </w:pPr>
            <w:r>
              <w:rPr>
                <w:rFonts w:ascii="Arial" w:hAnsi="Arial"/>
                <w:b/>
                <w:sz w:val="27"/>
                <w:szCs w:val="27"/>
                <w:lang w:eastAsia="en-US"/>
              </w:rPr>
              <w:t>муниципального образования «Окинский район»</w:t>
            </w:r>
          </w:p>
          <w:p>
            <w:pPr>
              <w:jc w:val="center"/>
              <w:rPr>
                <w:rFonts w:ascii="Arial" w:hAnsi="Arial"/>
                <w:b/>
                <w:sz w:val="27"/>
                <w:szCs w:val="27"/>
                <w:lang w:val="en-US" w:eastAsia="en-US"/>
              </w:rPr>
            </w:pPr>
            <w:r>
              <w:rPr>
                <w:rFonts w:ascii="Arial" w:hAnsi="Arial"/>
                <w:b/>
                <w:sz w:val="27"/>
                <w:szCs w:val="27"/>
                <w:lang w:eastAsia="en-US"/>
              </w:rPr>
              <w:t>Республики Бурятия</w:t>
            </w:r>
          </w:p>
          <w:p>
            <w:pPr>
              <w:jc w:val="center"/>
              <w:rPr>
                <w:rFonts w:ascii="Arial" w:hAnsi="Arial"/>
                <w:b/>
                <w:sz w:val="16"/>
                <w:szCs w:val="16"/>
                <w:lang w:eastAsia="en-US"/>
              </w:rPr>
            </w:pPr>
          </w:p>
          <w:p>
            <w:pPr>
              <w:jc w:val="center"/>
              <w:rPr>
                <w:rFonts w:ascii="Arial" w:hAnsi="Arial"/>
                <w:b/>
                <w:sz w:val="16"/>
                <w:szCs w:val="16"/>
                <w:lang w:eastAsia="en-US"/>
              </w:rPr>
            </w:pPr>
            <w:r>
              <w:rPr>
                <w:rFonts w:ascii="Arial" w:hAnsi="Arial"/>
                <w:b/>
                <w:sz w:val="27"/>
                <w:szCs w:val="27"/>
                <w:lang w:val="en-US" w:eastAsia="en-US"/>
              </w:rPr>
              <w:t>VI</w:t>
            </w:r>
            <w:r>
              <w:rPr>
                <w:rFonts w:ascii="Arial" w:hAnsi="Arial"/>
                <w:b/>
                <w:sz w:val="27"/>
                <w:szCs w:val="27"/>
                <w:lang w:eastAsia="en-US"/>
              </w:rPr>
              <w:t xml:space="preserve"> созыв </w:t>
            </w:r>
          </w:p>
        </w:tc>
        <w:tc>
          <w:tcPr>
            <w:tcW w:w="4678" w:type="dxa"/>
          </w:tcPr>
          <w:p>
            <w:pPr>
              <w:tabs>
                <w:tab w:val="left" w:pos="4571"/>
                <w:tab w:val="left" w:pos="6060"/>
              </w:tabs>
              <w:ind w:left="-249" w:right="178" w:hanging="142"/>
              <w:jc w:val="center"/>
              <w:rPr>
                <w:rFonts w:ascii="Arial" w:hAnsi="Arial" w:cs="Arial"/>
                <w:b/>
                <w:bCs/>
                <w:sz w:val="27"/>
                <w:szCs w:val="27"/>
              </w:rPr>
            </w:pPr>
            <w:r>
              <w:rPr>
                <w:rFonts w:ascii="Arial" w:hAnsi="Arial" w:cs="Arial"/>
                <w:b/>
                <w:bCs/>
                <w:sz w:val="27"/>
                <w:szCs w:val="27"/>
              </w:rPr>
              <w:t xml:space="preserve">Буряад Уласай </w:t>
            </w:r>
          </w:p>
          <w:p>
            <w:pPr>
              <w:tabs>
                <w:tab w:val="left" w:pos="4571"/>
                <w:tab w:val="left" w:pos="6060"/>
              </w:tabs>
              <w:ind w:left="-249" w:right="178" w:hanging="142"/>
              <w:jc w:val="center"/>
              <w:rPr>
                <w:rFonts w:ascii="Arial" w:hAnsi="Arial" w:cs="Arial"/>
                <w:b/>
                <w:bCs/>
                <w:sz w:val="27"/>
                <w:szCs w:val="27"/>
              </w:rPr>
            </w:pPr>
            <w:r>
              <w:rPr>
                <w:rFonts w:ascii="Arial" w:hAnsi="Arial" w:cs="Arial"/>
                <w:b/>
                <w:bCs/>
                <w:sz w:val="27"/>
                <w:szCs w:val="27"/>
              </w:rPr>
              <w:t>«Ахын аймаг» гэ</w:t>
            </w:r>
            <w:r>
              <w:rPr>
                <w:rFonts w:ascii="Arial" w:hAnsi="Arial" w:cs="Arial"/>
                <w:b/>
                <w:bCs/>
                <w:sz w:val="27"/>
                <w:szCs w:val="27"/>
                <w:lang w:val="en-US"/>
              </w:rPr>
              <w:t>h</w:t>
            </w:r>
            <w:r>
              <w:rPr>
                <w:rFonts w:ascii="Arial" w:hAnsi="Arial" w:cs="Arial"/>
                <w:b/>
                <w:bCs/>
                <w:sz w:val="27"/>
                <w:szCs w:val="27"/>
              </w:rPr>
              <w:t>эн нютагай</w:t>
            </w:r>
          </w:p>
          <w:p>
            <w:pPr>
              <w:tabs>
                <w:tab w:val="left" w:pos="4571"/>
                <w:tab w:val="left" w:pos="6060"/>
              </w:tabs>
              <w:ind w:left="-249" w:right="178" w:hanging="142"/>
              <w:jc w:val="center"/>
              <w:rPr>
                <w:rFonts w:ascii="Arial" w:hAnsi="Arial" w:cs="Arial"/>
                <w:b/>
                <w:bCs/>
                <w:sz w:val="27"/>
                <w:szCs w:val="27"/>
              </w:rPr>
            </w:pPr>
            <w:r>
              <w:rPr>
                <w:rFonts w:ascii="Arial" w:hAnsi="Arial" w:cs="Arial"/>
                <w:b/>
                <w:bCs/>
                <w:sz w:val="27"/>
                <w:szCs w:val="27"/>
              </w:rPr>
              <w:t>засагай байгууламжын</w:t>
            </w:r>
          </w:p>
          <w:p>
            <w:pPr>
              <w:tabs>
                <w:tab w:val="left" w:pos="4571"/>
                <w:tab w:val="left" w:pos="6060"/>
              </w:tabs>
              <w:ind w:left="-249" w:right="178" w:hanging="142"/>
              <w:jc w:val="center"/>
              <w:rPr>
                <w:rFonts w:ascii="Arial" w:hAnsi="Arial" w:cs="Arial"/>
                <w:b/>
                <w:bCs/>
                <w:sz w:val="27"/>
                <w:szCs w:val="27"/>
              </w:rPr>
            </w:pPr>
            <w:r>
              <w:rPr>
                <w:rFonts w:ascii="Arial" w:hAnsi="Arial"/>
                <w:b/>
                <w:sz w:val="27"/>
                <w:szCs w:val="27"/>
                <w:lang w:eastAsia="en-US"/>
              </w:rPr>
              <w:t>депутадуудай Совет</w:t>
            </w:r>
          </w:p>
          <w:p>
            <w:pPr>
              <w:tabs>
                <w:tab w:val="left" w:pos="6060"/>
              </w:tabs>
              <w:ind w:left="-97" w:right="459"/>
              <w:jc w:val="center"/>
              <w:rPr>
                <w:rFonts w:ascii="Arial" w:hAnsi="Arial"/>
                <w:b/>
                <w:sz w:val="16"/>
                <w:szCs w:val="16"/>
                <w:lang w:eastAsia="en-US"/>
              </w:rPr>
            </w:pPr>
          </w:p>
          <w:p>
            <w:pPr>
              <w:tabs>
                <w:tab w:val="left" w:pos="6060"/>
              </w:tabs>
              <w:ind w:left="-97" w:right="459"/>
              <w:jc w:val="center"/>
              <w:rPr>
                <w:rFonts w:ascii="Arial" w:hAnsi="Arial"/>
                <w:b/>
                <w:sz w:val="27"/>
                <w:szCs w:val="27"/>
                <w:lang w:eastAsia="en-US"/>
              </w:rPr>
            </w:pPr>
            <w:r>
              <w:rPr>
                <w:rFonts w:ascii="Arial" w:hAnsi="Arial"/>
                <w:b/>
                <w:sz w:val="27"/>
                <w:szCs w:val="27"/>
                <w:lang w:val="en-US" w:eastAsia="en-US"/>
              </w:rPr>
              <w:t>VI</w:t>
            </w:r>
            <w:r>
              <w:rPr>
                <w:rFonts w:ascii="Arial" w:hAnsi="Arial"/>
                <w:b/>
                <w:sz w:val="27"/>
                <w:szCs w:val="27"/>
                <w:lang w:eastAsia="en-US"/>
              </w:rPr>
              <w:t xml:space="preserve"> зарлал</w:t>
            </w:r>
          </w:p>
          <w:p>
            <w:pPr>
              <w:tabs>
                <w:tab w:val="left" w:pos="6060"/>
              </w:tabs>
              <w:ind w:left="-97" w:right="459"/>
              <w:jc w:val="center"/>
              <w:rPr>
                <w:rFonts w:ascii="Arial" w:hAnsi="Arial"/>
                <w:b/>
                <w:sz w:val="16"/>
                <w:szCs w:val="16"/>
                <w:lang w:eastAsia="en-US"/>
              </w:rPr>
            </w:pPr>
          </w:p>
        </w:tc>
      </w:tr>
    </w:tbl>
    <w:p>
      <w:pPr>
        <w:jc w:val="center"/>
        <w:rPr>
          <w:b/>
          <w:sz w:val="16"/>
          <w:szCs w:val="16"/>
        </w:rPr>
      </w:pPr>
      <w:r>
        <w:pict>
          <v:line id="Прямая соединительная линия 1" o:spid="_x0000_s1026" o:spt="20" style="position:absolute;left:0pt;margin-left:1.7pt;margin-top:0.15pt;height:0pt;width:471.75pt;z-index:251660288;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FhWQIAAGoEAAAOAAAAZHJzL2Uyb0RvYy54bWysVE2O0zAU3iNxByv7TprSzrRR2xFqWjYD&#10;VJpyANd2Gmsc27LdphVCAtZIPQJXYAHSSAOcIb0Rz+4PFDYIkYXzbD9/+d73Pqd/vS4FWjFjuZKD&#10;KLloRohJoiiXi0H0ajZpdCNkHZYUCyXZINowG10PHz/qVzplLVUoQZlBACJtWulBVDin0zi2pGAl&#10;thdKMwmbuTIldjA1i5gaXAF6KeJWs3kZV8pQbRRh1sJqtt+MhgE/zxlxL/PcMofEIAJuLowmjHM/&#10;xsM+ThcG64KTAw38DyxKzCV89ASVYYfR0vA/oEpOjLIqdxdElbHKc05YqAGqSZq/VXNbYM1CLSCO&#10;1SeZ7P+DJS9WU4M4hd5FSOISWlR/3L3dbeuv9afdFu3e1d/rL/Xn+r7+Vt/v3kP8sPsAsd+sHw7L&#10;W5R4JSttUwAcyanxWpC1vNU3itxZJNWowHLBQkWzjYbPhBPx2RE/sRr4zKvnikIOXjoVZF3npvSQ&#10;IBhah+5tTt1ja4cILHZ6vaTV6kSIHPdinB4PamPdM6ZK5INBJLj0wuIUr26sA+qQekzxy1JNuBDB&#10;HEKiCsCvkg74h5QapHIFlzMwzF2AsEpw6tP9QWsW85EwaIW94cLjlQH4szSjlpIG+IJhOj7EDnOx&#10;jyFfSI8HxQHBQ7R31OteszfujrvtRrt1OW60m1nWeDoZtRuXk+Sqkz3JRqMseeOpJe204JQy6dkd&#10;3Z20/849h3u29+XJ3ydh4nP0UCKQPb4D6dBd39C9NeaKbqbGq+EbDYYOyYfL52/Mr/OQ9fMXMfwB&#10;AAD//wMAUEsDBBQABgAIAAAAIQCV8LR32wAAAAMBAAAPAAAAZHJzL2Rvd25yZXYueG1sTI4xb8Iw&#10;FIR3pP4H61ViQcVpQSikcVCFytKhEtCh3Uz8mkSNn4NtSNpfz2Oi0+l0p7svXw22FWf0oXGk4HGa&#10;gEAqnWmoUvCx3zykIELUZHTrCBX8YoBVcTfKdWZcT1s872IleIRCphXUMXaZlKGs0eowdR0SZ9/O&#10;Wx3Z+koar3set618SpKFtLohfqh1h+say5/dySow2xBe10P6N3v3b8fjZzr56vcTpcb3w8sziIhD&#10;vJXhis/oUDDTwZ3IBNEqmM25yAKCw+V8sQRxuFpZ5PI/e3EBAAD//wMAUEsBAi0AFAAGAAgAAAAh&#10;ALaDOJL+AAAA4QEAABMAAAAAAAAAAAAAAAAAAAAAAFtDb250ZW50X1R5cGVzXS54bWxQSwECLQAU&#10;AAYACAAAACEAOP0h/9YAAACUAQAACwAAAAAAAAAAAAAAAAAvAQAAX3JlbHMvLnJlbHNQSwECLQAU&#10;AAYACAAAACEAVvGBYVkCAABqBAAADgAAAAAAAAAAAAAAAAAuAgAAZHJzL2Uyb0RvYy54bWxQSwEC&#10;LQAUAAYACAAAACEAlfC0d9sAAAADAQAADwAAAAAAAAAAAAAAAACzBAAAZHJzL2Rvd25yZXYueG1s&#10;UEsFBgAAAAAEAAQA8wAAALsFAAAAAA==&#10;">
            <v:path arrowok="t"/>
            <v:fill focussize="0,0"/>
            <v:stroke weight="4.5pt" linestyle="thinThick"/>
            <v:imagedata o:title=""/>
            <o:lock v:ext="edit"/>
          </v:line>
        </w:pict>
      </w:r>
    </w:p>
    <w:p>
      <w:pPr>
        <w:jc w:val="center"/>
        <w:rPr>
          <w:b/>
          <w:sz w:val="28"/>
          <w:szCs w:val="28"/>
        </w:rPr>
      </w:pPr>
      <w:r>
        <w:rPr>
          <w:b/>
          <w:sz w:val="28"/>
          <w:szCs w:val="28"/>
        </w:rPr>
        <w:t>Р Е Ш Е Н И Е</w:t>
      </w:r>
    </w:p>
    <w:p>
      <w:pPr>
        <w:autoSpaceDE w:val="0"/>
        <w:autoSpaceDN w:val="0"/>
        <w:adjustRightInd w:val="0"/>
        <w:jc w:val="center"/>
        <w:rPr>
          <w:b/>
          <w:sz w:val="28"/>
          <w:szCs w:val="28"/>
        </w:rPr>
      </w:pPr>
      <w:r>
        <w:rPr>
          <w:b/>
          <w:sz w:val="28"/>
          <w:szCs w:val="28"/>
        </w:rPr>
        <w:t>О внесении изменени</w:t>
      </w:r>
      <w:r>
        <w:rPr>
          <w:b/>
          <w:sz w:val="28"/>
          <w:szCs w:val="28"/>
          <w:lang w:val="ru-RU"/>
        </w:rPr>
        <w:t>я</w:t>
      </w:r>
      <w:r>
        <w:rPr>
          <w:b/>
          <w:sz w:val="28"/>
          <w:szCs w:val="28"/>
        </w:rPr>
        <w:t xml:space="preserve"> в Решение Совета депутатов муниципального образования «Окинский район» </w:t>
      </w:r>
      <w:r>
        <w:rPr>
          <w:b/>
          <w:sz w:val="28"/>
          <w:szCs w:val="28"/>
          <w:lang w:val="en-US"/>
        </w:rPr>
        <w:t>VI</w:t>
      </w:r>
      <w:r>
        <w:rPr>
          <w:b/>
          <w:sz w:val="28"/>
          <w:szCs w:val="28"/>
        </w:rPr>
        <w:t xml:space="preserve"> созыва</w:t>
      </w:r>
      <w:r>
        <w:rPr>
          <w:sz w:val="28"/>
          <w:szCs w:val="28"/>
        </w:rPr>
        <w:t xml:space="preserve"> </w:t>
      </w:r>
      <w:r>
        <w:rPr>
          <w:b/>
          <w:sz w:val="28"/>
          <w:szCs w:val="28"/>
        </w:rPr>
        <w:t xml:space="preserve">от </w:t>
      </w:r>
      <w:r>
        <w:rPr>
          <w:rFonts w:hint="default"/>
          <w:b/>
          <w:sz w:val="28"/>
          <w:szCs w:val="28"/>
          <w:lang w:val="ru-RU"/>
        </w:rPr>
        <w:t>22</w:t>
      </w:r>
      <w:r>
        <w:rPr>
          <w:b/>
          <w:sz w:val="28"/>
          <w:szCs w:val="28"/>
        </w:rPr>
        <w:t>.12.20</w:t>
      </w:r>
      <w:r>
        <w:rPr>
          <w:rFonts w:hint="default"/>
          <w:b/>
          <w:sz w:val="28"/>
          <w:szCs w:val="28"/>
          <w:lang w:val="ru-RU"/>
        </w:rPr>
        <w:t>21</w:t>
      </w:r>
      <w:r>
        <w:rPr>
          <w:b/>
          <w:sz w:val="28"/>
          <w:szCs w:val="28"/>
        </w:rPr>
        <w:t xml:space="preserve"> г. № 4</w:t>
      </w:r>
      <w:r>
        <w:rPr>
          <w:rFonts w:hint="default"/>
          <w:b/>
          <w:sz w:val="28"/>
          <w:szCs w:val="28"/>
          <w:lang w:val="ru-RU"/>
        </w:rPr>
        <w:t>7</w:t>
      </w:r>
      <w:r>
        <w:rPr>
          <w:b/>
          <w:sz w:val="28"/>
          <w:szCs w:val="28"/>
        </w:rPr>
        <w:t>-20</w:t>
      </w:r>
      <w:r>
        <w:rPr>
          <w:rFonts w:hint="default"/>
          <w:b/>
          <w:sz w:val="28"/>
          <w:szCs w:val="28"/>
          <w:lang w:val="ru-RU"/>
        </w:rPr>
        <w:t>21</w:t>
      </w:r>
      <w:r>
        <w:rPr>
          <w:b/>
        </w:rPr>
        <w:t xml:space="preserve"> </w:t>
      </w:r>
      <w:r>
        <w:rPr>
          <w:rFonts w:hint="default"/>
          <w:b/>
          <w:lang w:val="ru-RU"/>
        </w:rPr>
        <w:t xml:space="preserve">      </w:t>
      </w:r>
      <w:r>
        <w:rPr>
          <w:b/>
          <w:sz w:val="28"/>
          <w:szCs w:val="28"/>
        </w:rPr>
        <w:t>«Об утверждении Положения о муниципальном контроле</w:t>
      </w:r>
    </w:p>
    <w:p>
      <w:pPr>
        <w:autoSpaceDE w:val="0"/>
        <w:autoSpaceDN w:val="0"/>
        <w:adjustRightInd w:val="0"/>
        <w:jc w:val="center"/>
        <w:rPr>
          <w:b/>
          <w:sz w:val="28"/>
          <w:szCs w:val="28"/>
        </w:rPr>
      </w:pPr>
      <w:r>
        <w:rPr>
          <w:b/>
          <w:sz w:val="28"/>
          <w:szCs w:val="28"/>
        </w:rPr>
        <w:t>на автомобильном транспорте и в дорожном хозяйстве на автомобильных дорогах общего пользования местного значения муниципального образования «Окинский район»</w:t>
      </w:r>
    </w:p>
    <w:p>
      <w:pPr>
        <w:ind w:firstLine="851"/>
        <w:jc w:val="right"/>
        <w:rPr>
          <w:i/>
          <w:sz w:val="28"/>
          <w:szCs w:val="26"/>
        </w:rPr>
      </w:pPr>
      <w:r>
        <w:rPr>
          <w:i/>
          <w:sz w:val="28"/>
          <w:szCs w:val="26"/>
        </w:rPr>
        <w:t>Принято Советом депутатов</w:t>
      </w:r>
    </w:p>
    <w:p>
      <w:pPr>
        <w:ind w:firstLine="851"/>
        <w:jc w:val="right"/>
        <w:rPr>
          <w:i/>
          <w:sz w:val="28"/>
          <w:szCs w:val="26"/>
        </w:rPr>
      </w:pPr>
      <w:r>
        <w:rPr>
          <w:i/>
          <w:sz w:val="28"/>
          <w:szCs w:val="26"/>
        </w:rPr>
        <w:t>муниципального образования «Окинский район»</w:t>
      </w:r>
    </w:p>
    <w:p>
      <w:pPr>
        <w:ind w:firstLine="851"/>
        <w:jc w:val="right"/>
        <w:rPr>
          <w:i/>
          <w:sz w:val="28"/>
          <w:szCs w:val="26"/>
        </w:rPr>
      </w:pPr>
      <w:r>
        <w:rPr>
          <w:i/>
          <w:sz w:val="28"/>
          <w:szCs w:val="26"/>
        </w:rPr>
        <w:t xml:space="preserve">на очередной </w:t>
      </w:r>
      <w:r>
        <w:rPr>
          <w:i/>
          <w:sz w:val="28"/>
          <w:szCs w:val="26"/>
          <w:lang w:val="en-US"/>
        </w:rPr>
        <w:t>XXI</w:t>
      </w:r>
      <w:r>
        <w:rPr>
          <w:rFonts w:hint="default"/>
          <w:i/>
          <w:sz w:val="28"/>
          <w:szCs w:val="26"/>
          <w:lang w:val="en-US"/>
        </w:rPr>
        <w:t>V</w:t>
      </w:r>
      <w:r>
        <w:rPr>
          <w:i/>
          <w:sz w:val="28"/>
          <w:szCs w:val="26"/>
        </w:rPr>
        <w:t xml:space="preserve"> сессии «</w:t>
      </w:r>
      <w:r>
        <w:rPr>
          <w:i/>
          <w:sz w:val="28"/>
          <w:szCs w:val="26"/>
          <w:u w:val="single"/>
        </w:rPr>
        <w:t>0</w:t>
      </w:r>
      <w:r>
        <w:rPr>
          <w:rFonts w:hint="default"/>
          <w:i/>
          <w:sz w:val="28"/>
          <w:szCs w:val="26"/>
          <w:u w:val="single"/>
          <w:lang w:val="en-US"/>
        </w:rPr>
        <w:t>6</w:t>
      </w:r>
      <w:r>
        <w:rPr>
          <w:i/>
          <w:sz w:val="28"/>
          <w:szCs w:val="26"/>
        </w:rPr>
        <w:t xml:space="preserve">» </w:t>
      </w:r>
      <w:r>
        <w:rPr>
          <w:rFonts w:hint="default"/>
          <w:i/>
          <w:sz w:val="28"/>
          <w:szCs w:val="26"/>
          <w:lang w:val="ru-RU"/>
        </w:rPr>
        <w:t>сентябр</w:t>
      </w:r>
      <w:r>
        <w:rPr>
          <w:i/>
          <w:sz w:val="28"/>
          <w:szCs w:val="26"/>
        </w:rPr>
        <w:t>я 2023 года</w:t>
      </w:r>
    </w:p>
    <w:p>
      <w:pPr>
        <w:autoSpaceDE w:val="0"/>
        <w:autoSpaceDN w:val="0"/>
        <w:adjustRightInd w:val="0"/>
        <w:ind w:firstLine="708"/>
        <w:jc w:val="both"/>
        <w:rPr>
          <w:sz w:val="28"/>
          <w:szCs w:val="28"/>
        </w:rPr>
      </w:pPr>
    </w:p>
    <w:p>
      <w:pPr>
        <w:autoSpaceDE w:val="0"/>
        <w:autoSpaceDN w:val="0"/>
        <w:adjustRightInd w:val="0"/>
        <w:ind w:firstLine="708"/>
        <w:jc w:val="both"/>
        <w:rPr>
          <w:sz w:val="28"/>
          <w:szCs w:val="28"/>
        </w:rPr>
      </w:pPr>
      <w:r>
        <w:rPr>
          <w:sz w:val="28"/>
          <w:szCs w:val="28"/>
        </w:rPr>
        <w:t>В целях приведения нормативно-правовой базы муниципального образования «Окинский район» в соответствии с действующим законодательством Совет депутатов муниципального образования «Окинский район» решил:</w:t>
      </w:r>
    </w:p>
    <w:p>
      <w:pPr>
        <w:numPr>
          <w:ilvl w:val="0"/>
          <w:numId w:val="1"/>
        </w:numPr>
        <w:autoSpaceDE w:val="0"/>
        <w:autoSpaceDN w:val="0"/>
        <w:adjustRightInd w:val="0"/>
        <w:ind w:left="0" w:leftChars="0" w:firstLine="420" w:firstLineChars="150"/>
        <w:jc w:val="both"/>
        <w:rPr>
          <w:b w:val="0"/>
          <w:bCs w:val="0"/>
          <w:sz w:val="28"/>
          <w:szCs w:val="28"/>
        </w:rPr>
      </w:pPr>
      <w:r>
        <w:rPr>
          <w:b w:val="0"/>
          <w:bCs w:val="0"/>
          <w:sz w:val="28"/>
          <w:szCs w:val="28"/>
        </w:rPr>
        <w:t xml:space="preserve">Внести в Решение Совета депутатов муниципального образования «Окинский район» </w:t>
      </w:r>
      <w:r>
        <w:rPr>
          <w:b w:val="0"/>
          <w:bCs w:val="0"/>
          <w:sz w:val="28"/>
          <w:szCs w:val="28"/>
          <w:lang w:val="en-US"/>
        </w:rPr>
        <w:t>VI</w:t>
      </w:r>
      <w:r>
        <w:rPr>
          <w:b w:val="0"/>
          <w:bCs w:val="0"/>
          <w:sz w:val="28"/>
          <w:szCs w:val="28"/>
        </w:rPr>
        <w:t xml:space="preserve"> созыва от </w:t>
      </w:r>
      <w:r>
        <w:rPr>
          <w:rFonts w:hint="default"/>
          <w:b w:val="0"/>
          <w:bCs w:val="0"/>
          <w:sz w:val="28"/>
          <w:szCs w:val="28"/>
          <w:lang w:val="ru-RU"/>
        </w:rPr>
        <w:t>22</w:t>
      </w:r>
      <w:r>
        <w:rPr>
          <w:b w:val="0"/>
          <w:bCs w:val="0"/>
          <w:sz w:val="28"/>
          <w:szCs w:val="28"/>
        </w:rPr>
        <w:t>.12.20</w:t>
      </w:r>
      <w:r>
        <w:rPr>
          <w:rFonts w:hint="default"/>
          <w:b w:val="0"/>
          <w:bCs w:val="0"/>
          <w:sz w:val="28"/>
          <w:szCs w:val="28"/>
          <w:lang w:val="ru-RU"/>
        </w:rPr>
        <w:t>21</w:t>
      </w:r>
      <w:r>
        <w:rPr>
          <w:b w:val="0"/>
          <w:bCs w:val="0"/>
          <w:sz w:val="28"/>
          <w:szCs w:val="28"/>
        </w:rPr>
        <w:t xml:space="preserve"> г. № 4</w:t>
      </w:r>
      <w:r>
        <w:rPr>
          <w:rFonts w:hint="default"/>
          <w:b w:val="0"/>
          <w:bCs w:val="0"/>
          <w:sz w:val="28"/>
          <w:szCs w:val="28"/>
          <w:lang w:val="ru-RU"/>
        </w:rPr>
        <w:t>7</w:t>
      </w:r>
      <w:r>
        <w:rPr>
          <w:b w:val="0"/>
          <w:bCs w:val="0"/>
          <w:sz w:val="28"/>
          <w:szCs w:val="28"/>
        </w:rPr>
        <w:t>-20</w:t>
      </w:r>
      <w:r>
        <w:rPr>
          <w:rFonts w:hint="default"/>
          <w:b w:val="0"/>
          <w:bCs w:val="0"/>
          <w:sz w:val="28"/>
          <w:szCs w:val="28"/>
          <w:lang w:val="ru-RU"/>
        </w:rPr>
        <w:t xml:space="preserve">21 </w:t>
      </w:r>
      <w:r>
        <w:rPr>
          <w:b w:val="0"/>
          <w:bCs w:val="0"/>
          <w:sz w:val="28"/>
          <w:szCs w:val="28"/>
        </w:rPr>
        <w:t>«Об утверждении Положения о муниципальном контроле</w:t>
      </w:r>
      <w:r>
        <w:rPr>
          <w:rFonts w:hint="default"/>
          <w:b w:val="0"/>
          <w:bCs w:val="0"/>
          <w:sz w:val="28"/>
          <w:szCs w:val="28"/>
          <w:lang w:val="ru-RU"/>
        </w:rPr>
        <w:t xml:space="preserve"> </w:t>
      </w:r>
      <w:r>
        <w:rPr>
          <w:b w:val="0"/>
          <w:bCs w:val="0"/>
          <w:sz w:val="28"/>
          <w:szCs w:val="28"/>
        </w:rPr>
        <w:t xml:space="preserve">на автомобильном транспорте </w:t>
      </w:r>
      <w:r>
        <w:rPr>
          <w:rFonts w:hint="default"/>
          <w:b w:val="0"/>
          <w:bCs w:val="0"/>
          <w:sz w:val="28"/>
          <w:szCs w:val="28"/>
          <w:lang w:val="ru-RU"/>
        </w:rPr>
        <w:t xml:space="preserve">                </w:t>
      </w:r>
      <w:r>
        <w:rPr>
          <w:b w:val="0"/>
          <w:bCs w:val="0"/>
          <w:sz w:val="28"/>
          <w:szCs w:val="28"/>
        </w:rPr>
        <w:t>и в дорожном хозяйстве на автомобильных дорогах общего пользования местного значения муниципального образования «Окинский район»</w:t>
      </w:r>
      <w:r>
        <w:rPr>
          <w:rFonts w:hint="default"/>
          <w:b w:val="0"/>
          <w:bCs w:val="0"/>
          <w:sz w:val="28"/>
          <w:szCs w:val="28"/>
          <w:lang w:val="ru-RU"/>
        </w:rPr>
        <w:t xml:space="preserve"> следующее изменение:</w:t>
      </w:r>
    </w:p>
    <w:p>
      <w:pPr>
        <w:pStyle w:val="12"/>
        <w:numPr>
          <w:ilvl w:val="1"/>
          <w:numId w:val="2"/>
        </w:numPr>
        <w:tabs>
          <w:tab w:val="left" w:pos="993"/>
          <w:tab w:val="left" w:pos="1134"/>
        </w:tabs>
        <w:ind w:left="0" w:firstLine="709"/>
        <w:jc w:val="both"/>
        <w:rPr>
          <w:sz w:val="28"/>
          <w:szCs w:val="28"/>
        </w:rPr>
      </w:pPr>
      <w:r>
        <w:rPr>
          <w:rFonts w:hint="default"/>
          <w:sz w:val="28"/>
          <w:szCs w:val="28"/>
          <w:lang w:val="ru-RU"/>
        </w:rPr>
        <w:t xml:space="preserve">Приложение 2 </w:t>
      </w:r>
      <w:r>
        <w:rPr>
          <w:sz w:val="28"/>
          <w:szCs w:val="28"/>
        </w:rPr>
        <w:t xml:space="preserve">изложить в новой редакции согласно приложению </w:t>
      </w:r>
      <w:r>
        <w:rPr>
          <w:rFonts w:hint="default"/>
          <w:sz w:val="28"/>
          <w:szCs w:val="28"/>
          <w:lang w:val="ru-RU"/>
        </w:rPr>
        <w:t xml:space="preserve">               </w:t>
      </w:r>
      <w:r>
        <w:rPr>
          <w:sz w:val="28"/>
          <w:szCs w:val="28"/>
        </w:rPr>
        <w:t xml:space="preserve">к настоящему </w:t>
      </w:r>
      <w:r>
        <w:rPr>
          <w:sz w:val="28"/>
          <w:szCs w:val="28"/>
          <w:lang w:val="ru-RU"/>
        </w:rPr>
        <w:t>Р</w:t>
      </w:r>
      <w:r>
        <w:rPr>
          <w:sz w:val="28"/>
          <w:szCs w:val="28"/>
        </w:rPr>
        <w:t>ешению.</w:t>
      </w:r>
    </w:p>
    <w:p>
      <w:pPr>
        <w:ind w:firstLine="567"/>
        <w:jc w:val="both"/>
        <w:rPr>
          <w:sz w:val="28"/>
          <w:szCs w:val="28"/>
        </w:rPr>
      </w:pPr>
      <w:r>
        <w:rPr>
          <w:sz w:val="28"/>
          <w:szCs w:val="28"/>
        </w:rPr>
        <w:t>2. Настоящее Решение вступает в силу со дня его официального опубликования.</w:t>
      </w:r>
    </w:p>
    <w:p>
      <w:pPr>
        <w:tabs>
          <w:tab w:val="left" w:pos="0"/>
          <w:tab w:val="left" w:pos="660"/>
          <w:tab w:val="center" w:pos="4748"/>
        </w:tabs>
        <w:jc w:val="both"/>
        <w:rPr>
          <w:sz w:val="28"/>
          <w:szCs w:val="28"/>
        </w:rPr>
      </w:pPr>
    </w:p>
    <w:p>
      <w:pPr>
        <w:jc w:val="both"/>
        <w:rPr>
          <w:b/>
          <w:sz w:val="28"/>
          <w:szCs w:val="28"/>
        </w:rPr>
      </w:pPr>
    </w:p>
    <w:p>
      <w:pPr>
        <w:rPr>
          <w:b/>
          <w:sz w:val="28"/>
          <w:szCs w:val="28"/>
        </w:rPr>
      </w:pPr>
      <w:r>
        <w:rPr>
          <w:b/>
          <w:sz w:val="28"/>
          <w:szCs w:val="28"/>
        </w:rPr>
        <w:t>Глава муниципального образования</w:t>
      </w:r>
    </w:p>
    <w:p>
      <w:pPr>
        <w:rPr>
          <w:b/>
          <w:sz w:val="28"/>
          <w:szCs w:val="28"/>
        </w:rPr>
      </w:pPr>
      <w:r>
        <w:rPr>
          <w:b/>
          <w:sz w:val="28"/>
          <w:szCs w:val="28"/>
        </w:rPr>
        <w:t xml:space="preserve">          «Окинский район»                                                               М.В. Мадасов</w:t>
      </w:r>
    </w:p>
    <w:p>
      <w:pPr>
        <w:tabs>
          <w:tab w:val="left" w:pos="142"/>
        </w:tabs>
        <w:jc w:val="both"/>
        <w:rPr>
          <w:sz w:val="28"/>
          <w:szCs w:val="28"/>
        </w:rPr>
      </w:pPr>
    </w:p>
    <w:p>
      <w:pPr>
        <w:rPr>
          <w:sz w:val="28"/>
          <w:szCs w:val="28"/>
        </w:rPr>
      </w:pPr>
      <w:bookmarkStart w:id="0" w:name="_GoBack"/>
      <w:bookmarkEnd w:id="0"/>
    </w:p>
    <w:p>
      <w:pPr>
        <w:rPr>
          <w:sz w:val="28"/>
          <w:szCs w:val="28"/>
        </w:rPr>
      </w:pPr>
      <w:r>
        <w:rPr>
          <w:sz w:val="28"/>
          <w:szCs w:val="28"/>
        </w:rPr>
        <w:t xml:space="preserve">с. Орлик </w:t>
      </w:r>
    </w:p>
    <w:p>
      <w:pPr>
        <w:rPr>
          <w:sz w:val="28"/>
          <w:szCs w:val="28"/>
        </w:rPr>
      </w:pPr>
      <w:r>
        <w:rPr>
          <w:sz w:val="28"/>
          <w:szCs w:val="28"/>
        </w:rPr>
        <w:t>«</w:t>
      </w:r>
      <w:r>
        <w:rPr>
          <w:sz w:val="28"/>
          <w:szCs w:val="28"/>
          <w:u w:val="single"/>
        </w:rPr>
        <w:t>0</w:t>
      </w:r>
      <w:r>
        <w:rPr>
          <w:rFonts w:hint="default"/>
          <w:sz w:val="28"/>
          <w:szCs w:val="28"/>
          <w:u w:val="single"/>
          <w:lang w:val="ru-RU"/>
        </w:rPr>
        <w:t>6</w:t>
      </w:r>
      <w:r>
        <w:rPr>
          <w:sz w:val="28"/>
          <w:szCs w:val="28"/>
        </w:rPr>
        <w:t xml:space="preserve">» </w:t>
      </w:r>
      <w:r>
        <w:rPr>
          <w:sz w:val="28"/>
          <w:szCs w:val="28"/>
          <w:lang w:val="ru-RU"/>
        </w:rPr>
        <w:t>сентябр</w:t>
      </w:r>
      <w:r>
        <w:rPr>
          <w:sz w:val="28"/>
          <w:szCs w:val="28"/>
        </w:rPr>
        <w:t>я 2023 года</w:t>
      </w:r>
    </w:p>
    <w:p>
      <w:pPr>
        <w:rPr>
          <w:sz w:val="28"/>
          <w:szCs w:val="28"/>
        </w:rPr>
      </w:pPr>
      <w:r>
        <w:rPr>
          <w:sz w:val="28"/>
          <w:szCs w:val="28"/>
        </w:rPr>
        <w:t>№ 2</w:t>
      </w:r>
      <w:r>
        <w:rPr>
          <w:rFonts w:hint="default"/>
          <w:sz w:val="28"/>
          <w:szCs w:val="28"/>
          <w:lang w:val="ru-RU"/>
        </w:rPr>
        <w:t>5</w:t>
      </w:r>
      <w:r>
        <w:rPr>
          <w:sz w:val="28"/>
          <w:szCs w:val="28"/>
        </w:rPr>
        <w:t xml:space="preserve"> - 2023</w:t>
      </w:r>
    </w:p>
    <w:p>
      <w:pPr>
        <w:jc w:val="right"/>
      </w:pPr>
      <w:r>
        <w:t xml:space="preserve">Приложение </w:t>
      </w:r>
    </w:p>
    <w:p>
      <w:pPr>
        <w:jc w:val="right"/>
      </w:pPr>
      <w:r>
        <w:t xml:space="preserve">к Решению </w:t>
      </w:r>
      <w:r>
        <w:rPr>
          <w:lang w:val="ru-RU"/>
        </w:rPr>
        <w:t>С</w:t>
      </w:r>
      <w:r>
        <w:t xml:space="preserve">овета депутатов </w:t>
      </w:r>
    </w:p>
    <w:p>
      <w:pPr>
        <w:jc w:val="right"/>
      </w:pPr>
      <w:r>
        <w:t>муниципального образования «Окинский район»</w:t>
      </w:r>
    </w:p>
    <w:p>
      <w:pPr>
        <w:jc w:val="right"/>
      </w:pPr>
      <w:r>
        <w:t>от «</w:t>
      </w:r>
      <w:r>
        <w:rPr>
          <w:rFonts w:hint="default"/>
          <w:u w:val="single"/>
          <w:lang w:val="ru-RU"/>
        </w:rPr>
        <w:t>06</w:t>
      </w:r>
      <w:r>
        <w:t>»</w:t>
      </w:r>
      <w:r>
        <w:rPr>
          <w:rFonts w:hint="default"/>
          <w:lang w:val="ru-RU"/>
        </w:rPr>
        <w:t xml:space="preserve"> </w:t>
      </w:r>
      <w:r>
        <w:rPr>
          <w:u w:val="single"/>
          <w:lang w:val="ru-RU"/>
        </w:rPr>
        <w:t>сентября</w:t>
      </w:r>
      <w:r>
        <w:rPr>
          <w:rFonts w:hint="default"/>
          <w:u w:val="none"/>
          <w:lang w:val="ru-RU"/>
        </w:rPr>
        <w:t xml:space="preserve"> 2023 года </w:t>
      </w:r>
      <w:r>
        <w:t xml:space="preserve"> № </w:t>
      </w:r>
      <w:r>
        <w:rPr>
          <w:rFonts w:hint="default"/>
          <w:lang w:val="ru-RU"/>
        </w:rPr>
        <w:t>25</w:t>
      </w:r>
      <w:r>
        <w:t>-202</w:t>
      </w:r>
      <w:r>
        <w:rPr>
          <w:rFonts w:hint="default"/>
          <w:lang w:val="ru-RU"/>
        </w:rPr>
        <w:t>3</w:t>
      </w:r>
      <w:r>
        <w:t xml:space="preserve"> </w:t>
      </w:r>
    </w:p>
    <w:p>
      <w:pPr>
        <w:wordWrap w:val="0"/>
        <w:jc w:val="right"/>
        <w:rPr>
          <w:rFonts w:hint="default"/>
          <w:lang w:val="ru-RU"/>
        </w:rPr>
      </w:pPr>
    </w:p>
    <w:p>
      <w:pPr>
        <w:jc w:val="right"/>
      </w:pPr>
      <w:r>
        <w:rPr>
          <w:rFonts w:hint="default"/>
          <w:lang w:val="ru-RU"/>
        </w:rPr>
        <w:t>«</w:t>
      </w:r>
      <w:r>
        <w:t>Приложение 2</w:t>
      </w:r>
    </w:p>
    <w:p>
      <w:pPr>
        <w:jc w:val="right"/>
      </w:pPr>
      <w:r>
        <w:t>к Положению о муниципальном контроле</w:t>
      </w:r>
    </w:p>
    <w:p>
      <w:pPr>
        <w:jc w:val="right"/>
      </w:pPr>
      <w:r>
        <w:t>на автомобильном транспорте и в дорожном хозяйстве</w:t>
      </w:r>
    </w:p>
    <w:p>
      <w:pPr>
        <w:jc w:val="right"/>
      </w:pPr>
      <w:r>
        <w:t>на автомобильных дорогах общего</w:t>
      </w:r>
    </w:p>
    <w:p>
      <w:pPr>
        <w:jc w:val="right"/>
      </w:pPr>
      <w:r>
        <w:t>пользования местного значения</w:t>
      </w:r>
    </w:p>
    <w:p>
      <w:pPr>
        <w:jc w:val="right"/>
      </w:pPr>
      <w:r>
        <w:t>муниципального образования «Окинский район»</w:t>
      </w:r>
    </w:p>
    <w:p>
      <w:pPr>
        <w:jc w:val="both"/>
      </w:pPr>
    </w:p>
    <w:p>
      <w:pPr>
        <w:jc w:val="both"/>
        <w:rPr>
          <w:bCs/>
        </w:rPr>
      </w:pPr>
      <w:r>
        <w:rPr>
          <w:bCs/>
        </w:rPr>
        <w:t>Перечень индикаторов риска</w:t>
      </w:r>
    </w:p>
    <w:p>
      <w:pPr>
        <w:jc w:val="both"/>
        <w:rPr>
          <w:bCs/>
        </w:rPr>
      </w:pPr>
      <w:r>
        <w:rPr>
          <w:bCs/>
        </w:rPr>
        <w:t>нарушения обязательных требований, проверяемых в рамках осуществления муниципального контроля на автомобильном транспорте и в дорожном хозяйстве на автомобильных дорогах общего пользования местного значения муниципального образования «Окинский район»</w:t>
      </w:r>
    </w:p>
    <w:p>
      <w:pPr>
        <w:jc w:val="both"/>
        <w:rPr>
          <w:bCs/>
          <w:vertAlign w:val="superscript"/>
        </w:rPr>
      </w:pPr>
    </w:p>
    <w:tbl>
      <w:tblPr>
        <w:tblStyle w:val="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40" w:type="dxa"/>
            <w:noWrap w:val="0"/>
            <w:vAlign w:val="top"/>
          </w:tcPr>
          <w:p>
            <w:pPr>
              <w:jc w:val="both"/>
            </w:pPr>
            <w:r>
              <w:t>№ п/п</w:t>
            </w:r>
          </w:p>
        </w:tc>
        <w:tc>
          <w:tcPr>
            <w:tcW w:w="9491" w:type="dxa"/>
            <w:noWrap w:val="0"/>
            <w:vAlign w:val="center"/>
          </w:tcPr>
          <w:p>
            <w:pPr>
              <w:jc w:val="both"/>
            </w:pPr>
            <w:r>
              <w:t>Наименование индикатора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40" w:type="dxa"/>
            <w:noWrap w:val="0"/>
            <w:vAlign w:val="top"/>
          </w:tcPr>
          <w:p>
            <w:pPr>
              <w:jc w:val="both"/>
            </w:pPr>
            <w:r>
              <w:t>1.</w:t>
            </w:r>
          </w:p>
          <w:p>
            <w:pPr>
              <w:jc w:val="both"/>
            </w:pPr>
          </w:p>
          <w:p>
            <w:pPr>
              <w:jc w:val="both"/>
            </w:pPr>
          </w:p>
          <w:p>
            <w:pPr>
              <w:jc w:val="both"/>
            </w:pPr>
          </w:p>
          <w:p>
            <w:pPr>
              <w:jc w:val="both"/>
            </w:pPr>
          </w:p>
          <w:p>
            <w:pPr>
              <w:jc w:val="both"/>
            </w:pPr>
          </w:p>
          <w:p>
            <w:pPr>
              <w:jc w:val="both"/>
            </w:pPr>
            <w:r>
              <w:t>2.</w:t>
            </w:r>
          </w:p>
          <w:p>
            <w:pPr>
              <w:jc w:val="both"/>
            </w:pPr>
          </w:p>
          <w:p>
            <w:pPr>
              <w:jc w:val="both"/>
            </w:pPr>
            <w:r>
              <w:t>3.</w:t>
            </w:r>
          </w:p>
          <w:p>
            <w:pPr>
              <w:jc w:val="both"/>
            </w:pPr>
          </w:p>
          <w:p>
            <w:pPr>
              <w:jc w:val="both"/>
            </w:pPr>
          </w:p>
          <w:p>
            <w:pPr>
              <w:jc w:val="both"/>
            </w:pPr>
          </w:p>
          <w:p>
            <w:pPr>
              <w:jc w:val="both"/>
            </w:pPr>
          </w:p>
          <w:p>
            <w:pPr>
              <w:jc w:val="both"/>
            </w:pPr>
            <w:r>
              <w:t>4.</w:t>
            </w:r>
          </w:p>
          <w:p>
            <w:pPr>
              <w:jc w:val="both"/>
            </w:pPr>
          </w:p>
          <w:p>
            <w:pPr>
              <w:jc w:val="both"/>
            </w:pPr>
          </w:p>
          <w:p>
            <w:pPr>
              <w:jc w:val="both"/>
            </w:pPr>
            <w:r>
              <w:t>5.</w:t>
            </w:r>
          </w:p>
          <w:p>
            <w:pPr>
              <w:jc w:val="both"/>
            </w:pPr>
          </w:p>
          <w:p>
            <w:pPr>
              <w:jc w:val="both"/>
            </w:pPr>
          </w:p>
        </w:tc>
        <w:tc>
          <w:tcPr>
            <w:tcW w:w="9491" w:type="dxa"/>
            <w:noWrap w:val="0"/>
            <w:vAlign w:val="center"/>
          </w:tcPr>
          <w:p>
            <w:pPr>
              <w:jc w:val="both"/>
            </w:pPr>
            <w:r>
              <w:t>Истечение срока действия договора с медицинской организацией на выполнение работ (оказание услуг) по проведению медицинских осмотров (предрейсовых, послерейсовых)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(предрейсовых, послерейсовых) водителей транспортных средств, используемых для перевозок.</w:t>
            </w:r>
          </w:p>
          <w:p>
            <w:pPr>
              <w:jc w:val="both"/>
            </w:pPr>
            <w:r>
              <w:t xml:space="preserve">Истечение срока действия обязательного медицинского </w:t>
            </w:r>
            <w:r>
              <w:fldChar w:fldCharType="begin"/>
            </w:r>
            <w:r>
              <w:instrText xml:space="preserve"> HYPERLINK "consultantplus://offline/ref=348008510DAD12A92E1EC27D42B65D557FD1372E28615222DBFD4E1FDD17450D7A58964530BD928BXFj8K" </w:instrText>
            </w:r>
            <w:r>
              <w:fldChar w:fldCharType="separate"/>
            </w:r>
            <w:r>
              <w:rPr>
                <w:rStyle w:val="4"/>
                <w:rFonts w:ascii="Times New Roman" w:hAnsi="Times New Roman" w:cs="Times New Roman"/>
                <w:sz w:val="24"/>
                <w:szCs w:val="24"/>
              </w:rPr>
              <w:t>освидетельствования</w:t>
            </w:r>
            <w:r>
              <w:rPr>
                <w:rStyle w:val="4"/>
                <w:rFonts w:ascii="Times New Roman" w:hAnsi="Times New Roman" w:cs="Times New Roman"/>
                <w:sz w:val="24"/>
                <w:szCs w:val="24"/>
              </w:rPr>
              <w:fldChar w:fldCharType="end"/>
            </w:r>
            <w:r>
              <w:t xml:space="preserve"> не менее 20 % водителей транспортных средств.</w:t>
            </w:r>
          </w:p>
          <w:p>
            <w:pPr>
              <w:jc w:val="both"/>
            </w:pPr>
            <w:r>
              <w:t>Отсутствие на праве собственности или ином законном основании и соответствующих установленным требованиям помещений, право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pPr>
              <w:jc w:val="both"/>
            </w:pPr>
            <w:r>
              <w:t>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pPr>
              <w:jc w:val="both"/>
            </w:pPr>
            <w:r>
              <w:t>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tc>
      </w:tr>
    </w:tbl>
    <w:p>
      <w:pPr>
        <w:jc w:val="both"/>
      </w:pPr>
    </w:p>
    <w:p>
      <w:pPr>
        <w:rPr>
          <w:sz w:val="28"/>
          <w:szCs w:val="28"/>
        </w:rPr>
      </w:pPr>
    </w:p>
    <w:sectPr>
      <w:pgSz w:w="11906" w:h="16838"/>
      <w:pgMar w:top="1134" w:right="1134" w:bottom="1134" w:left="1276"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022BF"/>
    <w:multiLevelType w:val="multilevel"/>
    <w:tmpl w:val="3DD022BF"/>
    <w:lvl w:ilvl="0" w:tentative="0">
      <w:start w:val="1"/>
      <w:numFmt w:val="decimal"/>
      <w:lvlText w:val="%1."/>
      <w:lvlJc w:val="left"/>
      <w:pPr>
        <w:ind w:left="1429" w:hanging="360"/>
      </w:pPr>
    </w:lvl>
    <w:lvl w:ilvl="1" w:tentative="0">
      <w:start w:val="1"/>
      <w:numFmt w:val="decimal"/>
      <w:isLgl/>
      <w:lvlText w:val="%1.%2."/>
      <w:lvlJc w:val="left"/>
      <w:pPr>
        <w:ind w:left="1429" w:hanging="360"/>
      </w:pPr>
      <w:rPr>
        <w:rFonts w:hint="default"/>
      </w:rPr>
    </w:lvl>
    <w:lvl w:ilvl="2" w:tentative="0">
      <w:start w:val="1"/>
      <w:numFmt w:val="decimal"/>
      <w:isLgl/>
      <w:lvlText w:val="%1.%2.%3."/>
      <w:lvlJc w:val="left"/>
      <w:pPr>
        <w:ind w:left="1789" w:hanging="720"/>
      </w:pPr>
      <w:rPr>
        <w:rFonts w:hint="default"/>
      </w:rPr>
    </w:lvl>
    <w:lvl w:ilvl="3" w:tentative="0">
      <w:start w:val="1"/>
      <w:numFmt w:val="decimal"/>
      <w:isLgl/>
      <w:lvlText w:val="%1.%2.%3.%4."/>
      <w:lvlJc w:val="left"/>
      <w:pPr>
        <w:ind w:left="1789" w:hanging="720"/>
      </w:pPr>
      <w:rPr>
        <w:rFonts w:hint="default"/>
      </w:rPr>
    </w:lvl>
    <w:lvl w:ilvl="4" w:tentative="0">
      <w:start w:val="1"/>
      <w:numFmt w:val="decimal"/>
      <w:isLgl/>
      <w:lvlText w:val="%1.%2.%3.%4.%5."/>
      <w:lvlJc w:val="left"/>
      <w:pPr>
        <w:ind w:left="2149" w:hanging="1080"/>
      </w:pPr>
      <w:rPr>
        <w:rFonts w:hint="default"/>
      </w:rPr>
    </w:lvl>
    <w:lvl w:ilvl="5" w:tentative="0">
      <w:start w:val="1"/>
      <w:numFmt w:val="decimal"/>
      <w:isLgl/>
      <w:lvlText w:val="%1.%2.%3.%4.%5.%6."/>
      <w:lvlJc w:val="left"/>
      <w:pPr>
        <w:ind w:left="2149" w:hanging="1080"/>
      </w:pPr>
      <w:rPr>
        <w:rFonts w:hint="default"/>
      </w:rPr>
    </w:lvl>
    <w:lvl w:ilvl="6" w:tentative="0">
      <w:start w:val="1"/>
      <w:numFmt w:val="decimal"/>
      <w:isLgl/>
      <w:lvlText w:val="%1.%2.%3.%4.%5.%6.%7."/>
      <w:lvlJc w:val="left"/>
      <w:pPr>
        <w:ind w:left="2509" w:hanging="1440"/>
      </w:pPr>
      <w:rPr>
        <w:rFonts w:hint="default"/>
      </w:rPr>
    </w:lvl>
    <w:lvl w:ilvl="7" w:tentative="0">
      <w:start w:val="1"/>
      <w:numFmt w:val="decimal"/>
      <w:isLgl/>
      <w:lvlText w:val="%1.%2.%3.%4.%5.%6.%7.%8."/>
      <w:lvlJc w:val="left"/>
      <w:pPr>
        <w:ind w:left="2509" w:hanging="1440"/>
      </w:pPr>
      <w:rPr>
        <w:rFonts w:hint="default"/>
      </w:rPr>
    </w:lvl>
    <w:lvl w:ilvl="8" w:tentative="0">
      <w:start w:val="1"/>
      <w:numFmt w:val="decimal"/>
      <w:isLgl/>
      <w:lvlText w:val="%1.%2.%3.%4.%5.%6.%7.%8.%9."/>
      <w:lvlJc w:val="left"/>
      <w:pPr>
        <w:ind w:left="2869" w:hanging="1800"/>
      </w:pPr>
      <w:rPr>
        <w:rFonts w:hint="default"/>
      </w:rPr>
    </w:lvl>
  </w:abstractNum>
  <w:abstractNum w:abstractNumId="1">
    <w:nsid w:val="7FB8ACA2"/>
    <w:multiLevelType w:val="singleLevel"/>
    <w:tmpl w:val="7FB8ACA2"/>
    <w:lvl w:ilvl="0" w:tentative="0">
      <w:start w:val="1"/>
      <w:numFmt w:val="decimal"/>
      <w:suff w:val="space"/>
      <w:lvlText w:val="%1."/>
      <w:lvlJc w:val="left"/>
      <w:pPr>
        <w:ind w:left="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D4F08"/>
    <w:rsid w:val="000427EF"/>
    <w:rsid w:val="000E51A1"/>
    <w:rsid w:val="001547A5"/>
    <w:rsid w:val="0022431A"/>
    <w:rsid w:val="0022773A"/>
    <w:rsid w:val="002638C6"/>
    <w:rsid w:val="002C1940"/>
    <w:rsid w:val="002C6F4F"/>
    <w:rsid w:val="00321D69"/>
    <w:rsid w:val="0043085C"/>
    <w:rsid w:val="005C332B"/>
    <w:rsid w:val="005E78DD"/>
    <w:rsid w:val="006346E7"/>
    <w:rsid w:val="00645DA6"/>
    <w:rsid w:val="006F38DD"/>
    <w:rsid w:val="006F5DAE"/>
    <w:rsid w:val="00711EE6"/>
    <w:rsid w:val="00713C61"/>
    <w:rsid w:val="0073635C"/>
    <w:rsid w:val="007764BF"/>
    <w:rsid w:val="0079699F"/>
    <w:rsid w:val="007B226F"/>
    <w:rsid w:val="00866E20"/>
    <w:rsid w:val="0088583A"/>
    <w:rsid w:val="00892747"/>
    <w:rsid w:val="008C2886"/>
    <w:rsid w:val="009D4CBD"/>
    <w:rsid w:val="00A00577"/>
    <w:rsid w:val="00A12788"/>
    <w:rsid w:val="00A721C8"/>
    <w:rsid w:val="00AD4F08"/>
    <w:rsid w:val="00B6067B"/>
    <w:rsid w:val="00CA1B25"/>
    <w:rsid w:val="00CB0300"/>
    <w:rsid w:val="00D13C6F"/>
    <w:rsid w:val="00D304B2"/>
    <w:rsid w:val="00D326AA"/>
    <w:rsid w:val="00D862F9"/>
    <w:rsid w:val="00DC2E5E"/>
    <w:rsid w:val="00DD255D"/>
    <w:rsid w:val="00E57BBC"/>
    <w:rsid w:val="00EC1B1F"/>
    <w:rsid w:val="00FE1CEE"/>
    <w:rsid w:val="00FE5E26"/>
    <w:rsid w:val="1C8C23E0"/>
    <w:rsid w:val="1F1B5F13"/>
    <w:rsid w:val="7C911EE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link w:val="5"/>
    <w:uiPriority w:val="99"/>
    <w:rPr>
      <w:color w:val="0000FF"/>
      <w:u w:val="single"/>
    </w:rPr>
  </w:style>
  <w:style w:type="paragraph" w:customStyle="1" w:styleId="5">
    <w:name w:val="Гиперссылка1"/>
    <w:basedOn w:val="6"/>
    <w:link w:val="4"/>
    <w:uiPriority w:val="99"/>
    <w:rPr>
      <w:color w:val="0000FF"/>
      <w:u w:val="single"/>
    </w:rPr>
  </w:style>
  <w:style w:type="paragraph" w:customStyle="1" w:styleId="6">
    <w:name w:val="Основной шрифт абзаца1"/>
    <w:uiPriority w:val="99"/>
    <w:pPr>
      <w:spacing w:after="200" w:line="276" w:lineRule="auto"/>
    </w:pPr>
    <w:rPr>
      <w:rFonts w:ascii="Calibri" w:hAnsi="Calibri" w:eastAsia="Times New Roman" w:cs="Calibri"/>
      <w:color w:val="000000"/>
      <w:sz w:val="20"/>
      <w:szCs w:val="20"/>
      <w:lang w:val="ru-RU" w:eastAsia="ru-RU" w:bidi="ar-SA"/>
    </w:rPr>
  </w:style>
  <w:style w:type="paragraph" w:styleId="7">
    <w:name w:val="Balloon Text"/>
    <w:basedOn w:val="1"/>
    <w:link w:val="10"/>
    <w:semiHidden/>
    <w:unhideWhenUsed/>
    <w:qFormat/>
    <w:uiPriority w:val="99"/>
    <w:rPr>
      <w:rFonts w:ascii="Tahoma" w:hAnsi="Tahoma" w:cs="Tahoma"/>
      <w:sz w:val="16"/>
      <w:szCs w:val="16"/>
    </w:rPr>
  </w:style>
  <w:style w:type="paragraph" w:styleId="8">
    <w:name w:val="Body Text"/>
    <w:basedOn w:val="1"/>
    <w:qFormat/>
    <w:uiPriority w:val="0"/>
    <w:rPr>
      <w:sz w:val="28"/>
    </w:rPr>
  </w:style>
  <w:style w:type="paragraph" w:styleId="9">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10">
    <w:name w:val="Текст выноски Знак"/>
    <w:basedOn w:val="2"/>
    <w:link w:val="7"/>
    <w:semiHidden/>
    <w:qFormat/>
    <w:uiPriority w:val="99"/>
    <w:rPr>
      <w:rFonts w:ascii="Tahoma" w:hAnsi="Tahoma" w:eastAsia="Times New Roman" w:cs="Tahoma"/>
      <w:sz w:val="16"/>
      <w:szCs w:val="16"/>
      <w:lang w:eastAsia="ru-RU"/>
    </w:rPr>
  </w:style>
  <w:style w:type="paragraph" w:customStyle="1" w:styleId="11">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styleId="12">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2299A7-95B9-4CB8-AD17-A08854951E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241</Words>
  <Characters>1374</Characters>
  <Lines>11</Lines>
  <Paragraphs>3</Paragraphs>
  <TotalTime>0</TotalTime>
  <ScaleCrop>false</ScaleCrop>
  <LinksUpToDate>false</LinksUpToDate>
  <CharactersWithSpaces>1612</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2018-05-14T08:32:00Z</dcterms:created>
  <dc:creator>Microsoft</dc:creator>
  <cp:lastModifiedBy>WPS_1673250144</cp:lastModifiedBy>
  <cp:lastPrinted>2023-09-06T05:18:17Z</cp:lastPrinted>
  <dcterms:modified xsi:type="dcterms:W3CDTF">2023-09-06T05:18:23Z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72CB27BDD40E4D5EBCB28C0BF6DB8C2C_12</vt:lpwstr>
  </property>
</Properties>
</file>