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7F7B" w:rsidRPr="002D227E" w:rsidRDefault="00437F7B" w:rsidP="00437F7B">
      <w:pPr>
        <w:spacing w:after="0" w:line="240" w:lineRule="auto"/>
        <w:ind w:left="-142" w:right="-3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27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6E225E8E" wp14:editId="379261A7">
            <wp:simplePos x="0" y="0"/>
            <wp:positionH relativeFrom="column">
              <wp:posOffset>2665095</wp:posOffset>
            </wp:positionH>
            <wp:positionV relativeFrom="paragraph">
              <wp:posOffset>-62865</wp:posOffset>
            </wp:positionV>
            <wp:extent cx="685800" cy="800100"/>
            <wp:effectExtent l="1905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37F7B" w:rsidRPr="002D227E" w:rsidRDefault="00437F7B" w:rsidP="00437F7B">
      <w:pPr>
        <w:tabs>
          <w:tab w:val="left" w:pos="60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37F7B" w:rsidRPr="002D227E" w:rsidRDefault="00437F7B" w:rsidP="00437F7B">
      <w:pPr>
        <w:tabs>
          <w:tab w:val="left" w:pos="60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37F7B" w:rsidRPr="002D227E" w:rsidRDefault="00437F7B" w:rsidP="00437F7B">
      <w:pPr>
        <w:spacing w:after="0" w:line="240" w:lineRule="auto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:rsidR="00437F7B" w:rsidRPr="002D227E" w:rsidRDefault="00437F7B" w:rsidP="00437F7B">
      <w:pPr>
        <w:spacing w:after="0" w:line="240" w:lineRule="auto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:rsidR="00437F7B" w:rsidRPr="002D227E" w:rsidRDefault="00437F7B" w:rsidP="00437F7B">
      <w:pPr>
        <w:spacing w:after="0" w:line="240" w:lineRule="auto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tbl>
      <w:tblPr>
        <w:tblW w:w="978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678"/>
        <w:gridCol w:w="5107"/>
      </w:tblGrid>
      <w:tr w:rsidR="00437F7B" w:rsidRPr="002D227E" w:rsidTr="00E6791C">
        <w:trPr>
          <w:trHeight w:val="1599"/>
        </w:trPr>
        <w:tc>
          <w:tcPr>
            <w:tcW w:w="4678" w:type="dxa"/>
          </w:tcPr>
          <w:p w:rsidR="00437F7B" w:rsidRPr="002D227E" w:rsidRDefault="00437F7B" w:rsidP="00E6791C">
            <w:pPr>
              <w:spacing w:after="0" w:line="240" w:lineRule="auto"/>
              <w:ind w:left="-394" w:right="-112"/>
              <w:jc w:val="center"/>
              <w:rPr>
                <w:rFonts w:ascii="Arial" w:eastAsia="Times New Roman" w:hAnsi="Arial" w:cs="Times New Roman"/>
                <w:b/>
                <w:sz w:val="27"/>
                <w:szCs w:val="27"/>
                <w:lang w:eastAsia="ru-RU"/>
              </w:rPr>
            </w:pPr>
            <w:r w:rsidRPr="002D227E">
              <w:rPr>
                <w:rFonts w:ascii="Arial" w:eastAsia="Times New Roman" w:hAnsi="Arial" w:cs="Times New Roman"/>
                <w:b/>
                <w:sz w:val="27"/>
                <w:szCs w:val="27"/>
                <w:lang w:eastAsia="ru-RU"/>
              </w:rPr>
              <w:t xml:space="preserve"> Совет депутатов</w:t>
            </w:r>
          </w:p>
          <w:p w:rsidR="00437F7B" w:rsidRPr="002D227E" w:rsidRDefault="00437F7B" w:rsidP="00E6791C">
            <w:pPr>
              <w:spacing w:after="0" w:line="240" w:lineRule="auto"/>
              <w:ind w:left="-394" w:right="-112"/>
              <w:jc w:val="center"/>
              <w:rPr>
                <w:rFonts w:ascii="Arial" w:eastAsia="Times New Roman" w:hAnsi="Arial" w:cs="Times New Roman"/>
                <w:b/>
                <w:sz w:val="27"/>
                <w:szCs w:val="27"/>
                <w:lang w:eastAsia="ru-RU"/>
              </w:rPr>
            </w:pPr>
            <w:r w:rsidRPr="002D227E">
              <w:rPr>
                <w:rFonts w:ascii="Arial" w:eastAsia="Times New Roman" w:hAnsi="Arial" w:cs="Times New Roman"/>
                <w:b/>
                <w:sz w:val="27"/>
                <w:szCs w:val="27"/>
                <w:lang w:eastAsia="ru-RU"/>
              </w:rPr>
              <w:t>муниципального образования «Окинский район»</w:t>
            </w:r>
          </w:p>
          <w:p w:rsidR="00437F7B" w:rsidRPr="002D227E" w:rsidRDefault="00437F7B" w:rsidP="00E6791C">
            <w:pPr>
              <w:spacing w:after="0" w:line="240" w:lineRule="auto"/>
              <w:ind w:right="-112"/>
              <w:rPr>
                <w:rFonts w:ascii="Arial" w:eastAsia="Times New Roman" w:hAnsi="Arial" w:cs="Times New Roman"/>
                <w:b/>
                <w:sz w:val="16"/>
                <w:szCs w:val="16"/>
                <w:lang w:eastAsia="ru-RU"/>
              </w:rPr>
            </w:pPr>
            <w:r w:rsidRPr="002D227E">
              <w:rPr>
                <w:rFonts w:ascii="Arial" w:eastAsia="Times New Roman" w:hAnsi="Arial" w:cs="Times New Roman"/>
                <w:b/>
                <w:sz w:val="27"/>
                <w:szCs w:val="27"/>
                <w:lang w:eastAsia="ru-RU"/>
              </w:rPr>
              <w:t xml:space="preserve">         Республики Бурятия</w:t>
            </w:r>
          </w:p>
          <w:p w:rsidR="00437F7B" w:rsidRPr="002D227E" w:rsidRDefault="00437F7B" w:rsidP="00E6791C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7"/>
                <w:szCs w:val="24"/>
                <w:lang w:val="en-US" w:eastAsia="ru-RU"/>
              </w:rPr>
            </w:pPr>
            <w:r w:rsidRPr="002D227E">
              <w:rPr>
                <w:rFonts w:ascii="Arial" w:eastAsia="Times New Roman" w:hAnsi="Arial" w:cs="Times New Roman"/>
                <w:b/>
                <w:sz w:val="28"/>
                <w:szCs w:val="28"/>
                <w:lang w:eastAsia="ru-RU"/>
              </w:rPr>
              <w:t xml:space="preserve">                 </w:t>
            </w:r>
            <w:r w:rsidRPr="002D227E">
              <w:rPr>
                <w:rFonts w:ascii="Arial" w:eastAsia="Times New Roman" w:hAnsi="Arial" w:cs="Times New Roman"/>
                <w:b/>
                <w:sz w:val="28"/>
                <w:szCs w:val="28"/>
                <w:lang w:val="en-US" w:eastAsia="ru-RU"/>
              </w:rPr>
              <w:t>VI c</w:t>
            </w:r>
            <w:proofErr w:type="spellStart"/>
            <w:r w:rsidRPr="002D227E">
              <w:rPr>
                <w:rFonts w:ascii="Arial" w:eastAsia="Times New Roman" w:hAnsi="Arial" w:cs="Times New Roman"/>
                <w:b/>
                <w:sz w:val="28"/>
                <w:szCs w:val="28"/>
                <w:lang w:eastAsia="ru-RU"/>
              </w:rPr>
              <w:t>озыв</w:t>
            </w:r>
            <w:proofErr w:type="spellEnd"/>
          </w:p>
        </w:tc>
        <w:tc>
          <w:tcPr>
            <w:tcW w:w="5107" w:type="dxa"/>
          </w:tcPr>
          <w:p w:rsidR="00437F7B" w:rsidRPr="002D227E" w:rsidRDefault="00437F7B" w:rsidP="00E6791C">
            <w:pPr>
              <w:tabs>
                <w:tab w:val="left" w:pos="6060"/>
              </w:tabs>
              <w:spacing w:after="0" w:line="240" w:lineRule="auto"/>
              <w:ind w:left="-104" w:right="34"/>
              <w:jc w:val="center"/>
              <w:rPr>
                <w:rFonts w:ascii="Arial" w:eastAsia="Times New Roman" w:hAnsi="Arial" w:cs="Times New Roman"/>
                <w:b/>
                <w:sz w:val="27"/>
                <w:szCs w:val="27"/>
                <w:lang w:val="en-US" w:eastAsia="ru-RU"/>
              </w:rPr>
            </w:pPr>
            <w:proofErr w:type="spellStart"/>
            <w:r w:rsidRPr="002D227E">
              <w:rPr>
                <w:rFonts w:ascii="Arial" w:eastAsia="Times New Roman" w:hAnsi="Arial" w:cs="Times New Roman"/>
                <w:b/>
                <w:sz w:val="27"/>
                <w:szCs w:val="27"/>
                <w:lang w:eastAsia="ru-RU"/>
              </w:rPr>
              <w:t>Буряад</w:t>
            </w:r>
            <w:proofErr w:type="spellEnd"/>
            <w:r w:rsidRPr="002D227E">
              <w:rPr>
                <w:rFonts w:ascii="Arial" w:eastAsia="Times New Roman" w:hAnsi="Arial" w:cs="Times New Roman"/>
                <w:b/>
                <w:sz w:val="27"/>
                <w:szCs w:val="27"/>
                <w:lang w:val="en-US" w:eastAsia="ru-RU"/>
              </w:rPr>
              <w:t xml:space="preserve"> </w:t>
            </w:r>
            <w:proofErr w:type="spellStart"/>
            <w:r w:rsidRPr="002D227E">
              <w:rPr>
                <w:rFonts w:ascii="Arial" w:eastAsia="Times New Roman" w:hAnsi="Arial" w:cs="Times New Roman"/>
                <w:b/>
                <w:sz w:val="27"/>
                <w:szCs w:val="27"/>
                <w:lang w:eastAsia="ru-RU"/>
              </w:rPr>
              <w:t>Уласай</w:t>
            </w:r>
            <w:proofErr w:type="spellEnd"/>
          </w:p>
          <w:p w:rsidR="00437F7B" w:rsidRPr="002D227E" w:rsidRDefault="00437F7B" w:rsidP="00E6791C">
            <w:pPr>
              <w:tabs>
                <w:tab w:val="left" w:pos="6060"/>
              </w:tabs>
              <w:spacing w:after="0" w:line="240" w:lineRule="auto"/>
              <w:ind w:left="-104" w:right="34"/>
              <w:jc w:val="center"/>
              <w:rPr>
                <w:rFonts w:ascii="Arial" w:eastAsia="Times New Roman" w:hAnsi="Arial" w:cs="Times New Roman"/>
                <w:b/>
                <w:sz w:val="16"/>
                <w:szCs w:val="16"/>
                <w:lang w:val="en-US" w:eastAsia="ru-RU"/>
              </w:rPr>
            </w:pPr>
            <w:r w:rsidRPr="002D227E">
              <w:rPr>
                <w:rFonts w:ascii="Arial" w:eastAsia="Times New Roman" w:hAnsi="Arial" w:cs="Times New Roman"/>
                <w:b/>
                <w:sz w:val="27"/>
                <w:szCs w:val="27"/>
                <w:lang w:val="en-US" w:eastAsia="ru-RU"/>
              </w:rPr>
              <w:t>«</w:t>
            </w:r>
            <w:proofErr w:type="spellStart"/>
            <w:r w:rsidRPr="002D227E">
              <w:rPr>
                <w:rFonts w:ascii="Arial" w:eastAsia="Times New Roman" w:hAnsi="Arial" w:cs="Times New Roman"/>
                <w:b/>
                <w:sz w:val="27"/>
                <w:szCs w:val="27"/>
                <w:lang w:eastAsia="ru-RU"/>
              </w:rPr>
              <w:t>Ахын</w:t>
            </w:r>
            <w:proofErr w:type="spellEnd"/>
            <w:r w:rsidRPr="002D227E">
              <w:rPr>
                <w:rFonts w:ascii="Arial" w:eastAsia="Times New Roman" w:hAnsi="Arial" w:cs="Times New Roman"/>
                <w:b/>
                <w:sz w:val="27"/>
                <w:szCs w:val="27"/>
                <w:lang w:val="en-US" w:eastAsia="ru-RU"/>
              </w:rPr>
              <w:t xml:space="preserve"> </w:t>
            </w:r>
            <w:proofErr w:type="spellStart"/>
            <w:r w:rsidRPr="002D227E">
              <w:rPr>
                <w:rFonts w:ascii="Arial" w:eastAsia="Times New Roman" w:hAnsi="Arial" w:cs="Times New Roman"/>
                <w:b/>
                <w:sz w:val="27"/>
                <w:szCs w:val="27"/>
                <w:lang w:eastAsia="ru-RU"/>
              </w:rPr>
              <w:t>аймаг</w:t>
            </w:r>
            <w:proofErr w:type="spellEnd"/>
            <w:r w:rsidRPr="002D227E">
              <w:rPr>
                <w:rFonts w:ascii="Arial" w:eastAsia="Times New Roman" w:hAnsi="Arial" w:cs="Times New Roman"/>
                <w:b/>
                <w:sz w:val="27"/>
                <w:szCs w:val="27"/>
                <w:lang w:val="en-US" w:eastAsia="ru-RU"/>
              </w:rPr>
              <w:t xml:space="preserve">» </w:t>
            </w:r>
            <w:r w:rsidRPr="002D227E">
              <w:rPr>
                <w:rFonts w:ascii="Arial" w:eastAsia="Times New Roman" w:hAnsi="Arial" w:cs="Times New Roman"/>
                <w:b/>
                <w:sz w:val="27"/>
                <w:szCs w:val="27"/>
                <w:lang w:eastAsia="ru-RU"/>
              </w:rPr>
              <w:t>гэ</w:t>
            </w:r>
            <w:r w:rsidRPr="002D227E">
              <w:rPr>
                <w:rFonts w:ascii="Arial" w:eastAsia="Times New Roman" w:hAnsi="Arial" w:cs="Times New Roman"/>
                <w:b/>
                <w:sz w:val="27"/>
                <w:szCs w:val="27"/>
                <w:lang w:val="en-US" w:eastAsia="ru-RU"/>
              </w:rPr>
              <w:t>h</w:t>
            </w:r>
            <w:r w:rsidRPr="002D227E">
              <w:rPr>
                <w:rFonts w:ascii="Arial" w:eastAsia="Times New Roman" w:hAnsi="Arial" w:cs="Times New Roman"/>
                <w:b/>
                <w:sz w:val="27"/>
                <w:szCs w:val="27"/>
                <w:lang w:eastAsia="ru-RU"/>
              </w:rPr>
              <w:t>эн</w:t>
            </w:r>
            <w:r w:rsidRPr="002D227E">
              <w:rPr>
                <w:rFonts w:ascii="Arial" w:eastAsia="Times New Roman" w:hAnsi="Arial" w:cs="Times New Roman"/>
                <w:b/>
                <w:sz w:val="27"/>
                <w:szCs w:val="27"/>
                <w:lang w:val="en-US" w:eastAsia="ru-RU"/>
              </w:rPr>
              <w:t xml:space="preserve"> </w:t>
            </w:r>
            <w:proofErr w:type="spellStart"/>
            <w:r w:rsidRPr="002D227E">
              <w:rPr>
                <w:rFonts w:ascii="Arial" w:eastAsia="Times New Roman" w:hAnsi="Arial" w:cs="Times New Roman"/>
                <w:b/>
                <w:sz w:val="27"/>
                <w:szCs w:val="27"/>
                <w:lang w:eastAsia="ru-RU"/>
              </w:rPr>
              <w:t>нютагай</w:t>
            </w:r>
            <w:proofErr w:type="spellEnd"/>
            <w:r w:rsidRPr="002D227E">
              <w:rPr>
                <w:rFonts w:ascii="Arial" w:eastAsia="Times New Roman" w:hAnsi="Arial" w:cs="Times New Roman"/>
                <w:b/>
                <w:sz w:val="27"/>
                <w:szCs w:val="27"/>
                <w:lang w:val="en-US" w:eastAsia="ru-RU"/>
              </w:rPr>
              <w:t xml:space="preserve"> </w:t>
            </w:r>
            <w:proofErr w:type="spellStart"/>
            <w:r w:rsidRPr="002D227E">
              <w:rPr>
                <w:rFonts w:ascii="Arial" w:eastAsia="Times New Roman" w:hAnsi="Arial" w:cs="Times New Roman"/>
                <w:b/>
                <w:sz w:val="27"/>
                <w:szCs w:val="27"/>
                <w:lang w:eastAsia="ru-RU"/>
              </w:rPr>
              <w:t>засагай</w:t>
            </w:r>
            <w:proofErr w:type="spellEnd"/>
            <w:r w:rsidRPr="002D227E">
              <w:rPr>
                <w:rFonts w:ascii="Arial" w:eastAsia="Times New Roman" w:hAnsi="Arial" w:cs="Times New Roman"/>
                <w:b/>
                <w:sz w:val="27"/>
                <w:szCs w:val="27"/>
                <w:lang w:val="en-US" w:eastAsia="ru-RU"/>
              </w:rPr>
              <w:t xml:space="preserve"> </w:t>
            </w:r>
            <w:proofErr w:type="spellStart"/>
            <w:r w:rsidRPr="002D227E">
              <w:rPr>
                <w:rFonts w:ascii="Arial" w:eastAsia="Times New Roman" w:hAnsi="Arial" w:cs="Times New Roman"/>
                <w:b/>
                <w:sz w:val="27"/>
                <w:szCs w:val="27"/>
                <w:lang w:eastAsia="ru-RU"/>
              </w:rPr>
              <w:t>байгууламжын</w:t>
            </w:r>
            <w:proofErr w:type="spellEnd"/>
            <w:r w:rsidRPr="002D227E">
              <w:rPr>
                <w:rFonts w:ascii="Arial" w:eastAsia="Times New Roman" w:hAnsi="Arial" w:cs="Times New Roman"/>
                <w:b/>
                <w:sz w:val="27"/>
                <w:szCs w:val="27"/>
                <w:lang w:val="en-US" w:eastAsia="ru-RU"/>
              </w:rPr>
              <w:t xml:space="preserve"> </w:t>
            </w:r>
            <w:proofErr w:type="spellStart"/>
            <w:r w:rsidRPr="002D227E">
              <w:rPr>
                <w:rFonts w:ascii="Arial" w:eastAsia="Times New Roman" w:hAnsi="Arial" w:cs="Times New Roman"/>
                <w:b/>
                <w:sz w:val="27"/>
                <w:szCs w:val="27"/>
                <w:lang w:eastAsia="ru-RU"/>
              </w:rPr>
              <w:t>депутадуудай</w:t>
            </w:r>
            <w:proofErr w:type="spellEnd"/>
            <w:r w:rsidRPr="002D227E">
              <w:rPr>
                <w:rFonts w:ascii="Arial" w:eastAsia="Times New Roman" w:hAnsi="Arial" w:cs="Times New Roman"/>
                <w:b/>
                <w:sz w:val="27"/>
                <w:szCs w:val="27"/>
                <w:lang w:val="en-US" w:eastAsia="ru-RU"/>
              </w:rPr>
              <w:t xml:space="preserve"> </w:t>
            </w:r>
            <w:r w:rsidRPr="002D227E">
              <w:rPr>
                <w:rFonts w:ascii="Arial" w:eastAsia="Times New Roman" w:hAnsi="Arial" w:cs="Times New Roman"/>
                <w:b/>
                <w:sz w:val="27"/>
                <w:szCs w:val="27"/>
                <w:lang w:eastAsia="ru-RU"/>
              </w:rPr>
              <w:t>Совет</w:t>
            </w:r>
          </w:p>
          <w:p w:rsidR="00437F7B" w:rsidRPr="002D227E" w:rsidRDefault="00437F7B" w:rsidP="00E679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US" w:eastAsia="ru-RU"/>
              </w:rPr>
            </w:pPr>
            <w:r w:rsidRPr="002D227E">
              <w:rPr>
                <w:rFonts w:ascii="Arial" w:eastAsia="Times New Roman" w:hAnsi="Arial" w:cs="Arial"/>
                <w:b/>
                <w:sz w:val="27"/>
                <w:szCs w:val="27"/>
                <w:lang w:val="en-US" w:eastAsia="ru-RU"/>
              </w:rPr>
              <w:t>VI</w:t>
            </w:r>
            <w:r w:rsidRPr="002D227E">
              <w:rPr>
                <w:rFonts w:ascii="Arial" w:eastAsia="Times New Roman" w:hAnsi="Arial" w:cs="Arial"/>
                <w:b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2D227E">
              <w:rPr>
                <w:rFonts w:ascii="Arial" w:eastAsia="Times New Roman" w:hAnsi="Arial" w:cs="Arial"/>
                <w:b/>
                <w:sz w:val="27"/>
                <w:szCs w:val="27"/>
                <w:lang w:eastAsia="ru-RU"/>
              </w:rPr>
              <w:t>зарлал</w:t>
            </w:r>
            <w:proofErr w:type="spellEnd"/>
          </w:p>
        </w:tc>
      </w:tr>
      <w:tr w:rsidR="00437F7B" w:rsidRPr="002D227E" w:rsidTr="00E6791C">
        <w:trPr>
          <w:trHeight w:val="89"/>
        </w:trPr>
        <w:tc>
          <w:tcPr>
            <w:tcW w:w="4678" w:type="dxa"/>
          </w:tcPr>
          <w:p w:rsidR="00437F7B" w:rsidRPr="002D227E" w:rsidRDefault="00437F7B" w:rsidP="00E6791C">
            <w:pPr>
              <w:spacing w:after="0" w:line="240" w:lineRule="auto"/>
              <w:ind w:left="-110"/>
              <w:jc w:val="both"/>
              <w:rPr>
                <w:rFonts w:ascii="Arial" w:eastAsia="Times New Roman" w:hAnsi="Arial" w:cs="Times New Roman"/>
                <w:i/>
                <w:sz w:val="16"/>
                <w:szCs w:val="16"/>
                <w:lang w:val="en-US" w:eastAsia="ru-RU"/>
              </w:rPr>
            </w:pPr>
            <w:r w:rsidRPr="002D227E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4294967293" distB="4294967293" distL="114300" distR="114300" simplePos="0" relativeHeight="251660288" behindDoc="0" locked="0" layoutInCell="0" allowOverlap="1" wp14:anchorId="05B90516" wp14:editId="2604C00F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27939</wp:posOffset>
                      </wp:positionV>
                      <wp:extent cx="6039485" cy="0"/>
                      <wp:effectExtent l="0" t="19050" r="56515" b="38100"/>
                      <wp:wrapNone/>
                      <wp:docPr id="1" name="Прямая соединительная 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039485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thinThick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B201B4A" id="Прямая соединительная линия 1" o:spid="_x0000_s1026" style="position:absolute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.2pt,2.2pt" to="475.75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" o:allowincell="f" strokeweight="4.5pt">
                      <v:stroke linestyle="thinThick"/>
                    </v:line>
                  </w:pict>
                </mc:Fallback>
              </mc:AlternateContent>
            </w:r>
          </w:p>
        </w:tc>
        <w:tc>
          <w:tcPr>
            <w:tcW w:w="5107" w:type="dxa"/>
          </w:tcPr>
          <w:p w:rsidR="00437F7B" w:rsidRPr="002D227E" w:rsidRDefault="00437F7B" w:rsidP="00E6791C">
            <w:pPr>
              <w:tabs>
                <w:tab w:val="left" w:pos="499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eastAsia="ru-RU"/>
              </w:rPr>
            </w:pPr>
          </w:p>
        </w:tc>
      </w:tr>
    </w:tbl>
    <w:p w:rsidR="00437F7B" w:rsidRDefault="00437F7B" w:rsidP="00437F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437F7B" w:rsidRPr="002D227E" w:rsidRDefault="00437F7B" w:rsidP="00437F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2D227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Р Е Ш Е Н И Е</w:t>
      </w:r>
    </w:p>
    <w:p w:rsidR="00437F7B" w:rsidRPr="00437F7B" w:rsidRDefault="00437F7B" w:rsidP="00437F7B">
      <w:pPr>
        <w:spacing w:after="0" w:line="240" w:lineRule="auto"/>
        <w:ind w:right="98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437F7B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Об исполнении бюджета муниципального района </w:t>
      </w:r>
    </w:p>
    <w:p w:rsidR="00437F7B" w:rsidRPr="00437F7B" w:rsidRDefault="00437F7B" w:rsidP="00437F7B">
      <w:pPr>
        <w:spacing w:after="0" w:line="240" w:lineRule="auto"/>
        <w:ind w:right="98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437F7B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за 2023 год</w:t>
      </w:r>
    </w:p>
    <w:p w:rsidR="00437F7B" w:rsidRPr="00AA216C" w:rsidRDefault="00437F7B" w:rsidP="00437F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437F7B" w:rsidRPr="002D227E" w:rsidRDefault="00437F7B" w:rsidP="00437F7B">
      <w:pPr>
        <w:spacing w:after="0"/>
        <w:ind w:right="-2" w:firstLine="851"/>
        <w:jc w:val="right"/>
        <w:rPr>
          <w:rFonts w:ascii="Times New Roman" w:eastAsia="Times New Roman" w:hAnsi="Times New Roman" w:cs="Times New Roman"/>
          <w:i/>
          <w:sz w:val="25"/>
          <w:szCs w:val="25"/>
          <w:lang w:eastAsia="ru-RU"/>
        </w:rPr>
      </w:pPr>
      <w:r w:rsidRPr="002D227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2D227E">
        <w:rPr>
          <w:rFonts w:ascii="Times New Roman" w:eastAsia="Times New Roman" w:hAnsi="Times New Roman" w:cs="Times New Roman"/>
          <w:i/>
          <w:sz w:val="25"/>
          <w:szCs w:val="25"/>
          <w:lang w:eastAsia="ru-RU"/>
        </w:rPr>
        <w:t>Принято Советом депутатов</w:t>
      </w:r>
    </w:p>
    <w:p w:rsidR="00437F7B" w:rsidRPr="002D227E" w:rsidRDefault="00437F7B" w:rsidP="00437F7B">
      <w:pPr>
        <w:spacing w:after="0" w:line="240" w:lineRule="auto"/>
        <w:ind w:right="-2" w:firstLine="851"/>
        <w:jc w:val="right"/>
        <w:rPr>
          <w:rFonts w:ascii="Times New Roman" w:eastAsia="Times New Roman" w:hAnsi="Times New Roman" w:cs="Times New Roman"/>
          <w:i/>
          <w:sz w:val="25"/>
          <w:szCs w:val="25"/>
          <w:lang w:eastAsia="ru-RU"/>
        </w:rPr>
      </w:pPr>
      <w:r w:rsidRPr="002D227E">
        <w:rPr>
          <w:rFonts w:ascii="Times New Roman" w:eastAsia="Times New Roman" w:hAnsi="Times New Roman" w:cs="Times New Roman"/>
          <w:i/>
          <w:sz w:val="25"/>
          <w:szCs w:val="25"/>
          <w:lang w:eastAsia="ru-RU"/>
        </w:rPr>
        <w:t>муниципального образования «Окинский район»</w:t>
      </w:r>
    </w:p>
    <w:p w:rsidR="00437F7B" w:rsidRPr="002D227E" w:rsidRDefault="00437F7B" w:rsidP="00437F7B">
      <w:pPr>
        <w:spacing w:after="0" w:line="240" w:lineRule="auto"/>
        <w:ind w:right="-2" w:firstLine="851"/>
        <w:jc w:val="right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  <w:r w:rsidRPr="002D227E">
        <w:rPr>
          <w:rFonts w:ascii="Times New Roman" w:eastAsia="Times New Roman" w:hAnsi="Times New Roman" w:cs="Times New Roman"/>
          <w:i/>
          <w:sz w:val="25"/>
          <w:szCs w:val="25"/>
          <w:lang w:eastAsia="ru-RU"/>
        </w:rPr>
        <w:t xml:space="preserve">на очередной </w:t>
      </w:r>
      <w:r>
        <w:rPr>
          <w:rFonts w:ascii="Times New Roman" w:eastAsia="Times New Roman" w:hAnsi="Times New Roman" w:cs="Times New Roman"/>
          <w:i/>
          <w:sz w:val="25"/>
          <w:szCs w:val="25"/>
          <w:lang w:val="en-US" w:eastAsia="ru-RU"/>
        </w:rPr>
        <w:t>XXXI</w:t>
      </w:r>
      <w:r w:rsidRPr="002D227E">
        <w:rPr>
          <w:rFonts w:ascii="Times New Roman" w:eastAsia="Times New Roman" w:hAnsi="Times New Roman" w:cs="Times New Roman"/>
          <w:i/>
          <w:sz w:val="25"/>
          <w:szCs w:val="25"/>
          <w:lang w:eastAsia="ru-RU"/>
        </w:rPr>
        <w:t xml:space="preserve"> сессии «</w:t>
      </w:r>
      <w:r>
        <w:rPr>
          <w:rFonts w:ascii="Times New Roman" w:eastAsia="Times New Roman" w:hAnsi="Times New Roman" w:cs="Times New Roman"/>
          <w:i/>
          <w:sz w:val="25"/>
          <w:szCs w:val="25"/>
          <w:u w:val="single"/>
          <w:lang w:eastAsia="ru-RU"/>
        </w:rPr>
        <w:t>04</w:t>
      </w:r>
      <w:r>
        <w:rPr>
          <w:rFonts w:ascii="Times New Roman" w:eastAsia="Times New Roman" w:hAnsi="Times New Roman" w:cs="Times New Roman"/>
          <w:i/>
          <w:sz w:val="25"/>
          <w:szCs w:val="25"/>
          <w:lang w:eastAsia="ru-RU"/>
        </w:rPr>
        <w:t>» июня</w:t>
      </w:r>
      <w:r w:rsidRPr="002D227E">
        <w:rPr>
          <w:rFonts w:ascii="Times New Roman" w:eastAsia="Times New Roman" w:hAnsi="Times New Roman" w:cs="Times New Roman"/>
          <w:i/>
          <w:sz w:val="25"/>
          <w:szCs w:val="25"/>
          <w:lang w:eastAsia="ru-RU"/>
        </w:rPr>
        <w:t xml:space="preserve"> 2024 года</w:t>
      </w:r>
    </w:p>
    <w:p w:rsidR="00437F7B" w:rsidRPr="002D227E" w:rsidRDefault="00437F7B" w:rsidP="00437F7B">
      <w:pPr>
        <w:spacing w:after="0" w:line="240" w:lineRule="auto"/>
        <w:ind w:right="-2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37F7B" w:rsidRPr="00437F7B" w:rsidRDefault="00437F7B" w:rsidP="00437F7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37F7B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Рассмотрев материалы об исполнении бюджета муниципального района за </w:t>
      </w:r>
      <w:r w:rsidRPr="00437F7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2023 год, Совет депутатов муниципального образования «Окинский район» </w:t>
      </w:r>
      <w:r w:rsidRPr="00437F7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решил:</w:t>
      </w:r>
    </w:p>
    <w:p w:rsidR="00437F7B" w:rsidRPr="00437F7B" w:rsidRDefault="00437F7B" w:rsidP="00437F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37F7B">
        <w:rPr>
          <w:rFonts w:ascii="Times New Roman" w:eastAsia="Times New Roman" w:hAnsi="Times New Roman" w:cs="Times New Roman"/>
          <w:sz w:val="27"/>
          <w:szCs w:val="27"/>
          <w:lang w:eastAsia="ru-RU"/>
        </w:rPr>
        <w:t>1. Утвердить отчет об исполнении бюджета муниципального района за 2023 год по доходам в сумме 576 521,101 тыс. рублей, по расходам в сумме 553 051,999 тыс. рублей, с превышением доходов над расходами (профицит) в сумме 23 469,102 тысяч рублей и со следующими показателями:</w:t>
      </w:r>
    </w:p>
    <w:p w:rsidR="00437F7B" w:rsidRPr="00437F7B" w:rsidRDefault="00437F7B" w:rsidP="00437F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37F7B">
        <w:rPr>
          <w:rFonts w:ascii="Times New Roman" w:eastAsia="Times New Roman" w:hAnsi="Times New Roman" w:cs="Times New Roman"/>
          <w:sz w:val="27"/>
          <w:szCs w:val="27"/>
          <w:lang w:eastAsia="ru-RU"/>
        </w:rPr>
        <w:t>1) доходов бюджета муниципального района за 2023 год по кодам классификации доходов бюджетов согласно приложению 1 к настоящему Решению;</w:t>
      </w:r>
    </w:p>
    <w:p w:rsidR="00437F7B" w:rsidRPr="00437F7B" w:rsidRDefault="00437F7B" w:rsidP="00437F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37F7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2) расходов бюджета муниципального района за 2023 год по ведомственной структуре расходов согласно приложению 2 к настоящему Решению; </w:t>
      </w:r>
    </w:p>
    <w:p w:rsidR="00437F7B" w:rsidRPr="00437F7B" w:rsidRDefault="00437F7B" w:rsidP="00437F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37F7B">
        <w:rPr>
          <w:rFonts w:ascii="Times New Roman" w:eastAsia="Times New Roman" w:hAnsi="Times New Roman" w:cs="Times New Roman"/>
          <w:sz w:val="27"/>
          <w:szCs w:val="27"/>
          <w:lang w:eastAsia="ru-RU"/>
        </w:rPr>
        <w:t>3) расходов бюджета муниципального района за 2023 год по разделам, подразделам классификации расходов бюджетов согласно приложению 3 к настоящему Решению;</w:t>
      </w:r>
    </w:p>
    <w:p w:rsidR="00437F7B" w:rsidRPr="00437F7B" w:rsidRDefault="00437F7B" w:rsidP="00437F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37F7B">
        <w:rPr>
          <w:rFonts w:ascii="Times New Roman" w:eastAsia="Times New Roman" w:hAnsi="Times New Roman" w:cs="Times New Roman"/>
          <w:sz w:val="27"/>
          <w:szCs w:val="27"/>
          <w:lang w:eastAsia="ru-RU"/>
        </w:rPr>
        <w:t>4) источников финансирования дефицита бюджета муниципального района за 2023 год по кодам классификации источников финансирования дефицитов бюджетов согласно приложению 4 к настоящему Решению.</w:t>
      </w:r>
    </w:p>
    <w:p w:rsidR="00437F7B" w:rsidRPr="00437F7B" w:rsidRDefault="00437F7B" w:rsidP="00437F7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37F7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2. Настоящее Решение вступает в силу со дня его </w:t>
      </w:r>
      <w:proofErr w:type="gramStart"/>
      <w:r w:rsidRPr="00437F7B">
        <w:rPr>
          <w:rFonts w:ascii="Times New Roman" w:eastAsia="Times New Roman" w:hAnsi="Times New Roman" w:cs="Times New Roman"/>
          <w:sz w:val="27"/>
          <w:szCs w:val="27"/>
          <w:lang w:eastAsia="ru-RU"/>
        </w:rPr>
        <w:t>официального  опубликования</w:t>
      </w:r>
      <w:proofErr w:type="gramEnd"/>
      <w:r w:rsidRPr="00437F7B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437F7B" w:rsidRPr="00AA216C" w:rsidRDefault="00437F7B" w:rsidP="00437F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2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37F7B" w:rsidRPr="00AA216C" w:rsidRDefault="00437F7B" w:rsidP="00437F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2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37F7B" w:rsidRPr="00AA216C" w:rsidRDefault="00437F7B" w:rsidP="00437F7B">
      <w:pPr>
        <w:shd w:val="clear" w:color="auto" w:fill="FFFFFF"/>
        <w:spacing w:after="0" w:line="276" w:lineRule="auto"/>
        <w:ind w:right="-2"/>
        <w:rPr>
          <w:rFonts w:ascii="Times New Roman" w:eastAsia="Calibri" w:hAnsi="Times New Roman" w:cs="Times New Roman"/>
          <w:b/>
          <w:sz w:val="27"/>
          <w:szCs w:val="27"/>
        </w:rPr>
      </w:pPr>
      <w:r w:rsidRPr="00AA216C">
        <w:rPr>
          <w:rFonts w:ascii="Times New Roman" w:eastAsia="Calibri" w:hAnsi="Times New Roman" w:cs="Times New Roman"/>
          <w:b/>
          <w:sz w:val="27"/>
          <w:szCs w:val="27"/>
        </w:rPr>
        <w:t>Глава муниципального образования</w:t>
      </w:r>
    </w:p>
    <w:p w:rsidR="00437F7B" w:rsidRPr="00AA216C" w:rsidRDefault="00437F7B" w:rsidP="00437F7B">
      <w:pPr>
        <w:shd w:val="clear" w:color="auto" w:fill="FFFFFF"/>
        <w:spacing w:after="0" w:line="276" w:lineRule="auto"/>
        <w:ind w:right="-2"/>
        <w:rPr>
          <w:rFonts w:ascii="Times New Roman" w:eastAsia="Calibri" w:hAnsi="Times New Roman" w:cs="Times New Roman"/>
          <w:b/>
          <w:sz w:val="27"/>
          <w:szCs w:val="27"/>
        </w:rPr>
      </w:pPr>
      <w:r w:rsidRPr="00AA216C">
        <w:rPr>
          <w:rFonts w:ascii="Times New Roman" w:eastAsia="Calibri" w:hAnsi="Times New Roman" w:cs="Times New Roman"/>
          <w:b/>
          <w:sz w:val="27"/>
          <w:szCs w:val="27"/>
        </w:rPr>
        <w:t xml:space="preserve">             «Окинский </w:t>
      </w:r>
      <w:proofErr w:type="gramStart"/>
      <w:r w:rsidRPr="00AA216C">
        <w:rPr>
          <w:rFonts w:ascii="Times New Roman" w:eastAsia="Calibri" w:hAnsi="Times New Roman" w:cs="Times New Roman"/>
          <w:b/>
          <w:sz w:val="27"/>
          <w:szCs w:val="27"/>
        </w:rPr>
        <w:t xml:space="preserve">район»   </w:t>
      </w:r>
      <w:proofErr w:type="gramEnd"/>
      <w:r w:rsidRPr="00AA216C">
        <w:rPr>
          <w:rFonts w:ascii="Times New Roman" w:eastAsia="Calibri" w:hAnsi="Times New Roman" w:cs="Times New Roman"/>
          <w:b/>
          <w:sz w:val="27"/>
          <w:szCs w:val="27"/>
        </w:rPr>
        <w:t xml:space="preserve">                                                          М.В. Мадасов</w:t>
      </w:r>
    </w:p>
    <w:p w:rsidR="00437F7B" w:rsidRDefault="00437F7B" w:rsidP="00437F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437F7B" w:rsidRPr="002D227E" w:rsidRDefault="00437F7B" w:rsidP="00437F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2D227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с. Орлик</w:t>
      </w:r>
    </w:p>
    <w:p w:rsidR="00437F7B" w:rsidRPr="002D227E" w:rsidRDefault="00437F7B" w:rsidP="00437F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«04</w:t>
      </w:r>
      <w:r w:rsidRPr="002D227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июня</w:t>
      </w:r>
      <w:r w:rsidRPr="002D227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2024 года</w:t>
      </w:r>
    </w:p>
    <w:p w:rsidR="008A6356" w:rsidRPr="00437F7B" w:rsidRDefault="00437F7B" w:rsidP="00437F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2D227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№ </w:t>
      </w:r>
      <w:r w:rsidR="005031EE" w:rsidRPr="005031E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15</w:t>
      </w:r>
      <w:r w:rsidRPr="002D227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– 2024</w:t>
      </w:r>
      <w:bookmarkStart w:id="0" w:name="_GoBack"/>
      <w:bookmarkEnd w:id="0"/>
    </w:p>
    <w:sectPr w:rsidR="008A6356" w:rsidRPr="00437F7B" w:rsidSect="00981594">
      <w:footerReference w:type="even" r:id="rId7"/>
      <w:footerReference w:type="default" r:id="rId8"/>
      <w:pgSz w:w="11906" w:h="16838"/>
      <w:pgMar w:top="1077" w:right="1077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601A" w:rsidRDefault="008A601A">
      <w:pPr>
        <w:spacing w:after="0" w:line="240" w:lineRule="auto"/>
      </w:pPr>
      <w:r>
        <w:separator/>
      </w:r>
    </w:p>
  </w:endnote>
  <w:endnote w:type="continuationSeparator" w:id="0">
    <w:p w:rsidR="008A601A" w:rsidRDefault="008A60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33C8" w:rsidRDefault="00437F7B" w:rsidP="007855A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433C8" w:rsidRDefault="008A601A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33C8" w:rsidRPr="00180D15" w:rsidRDefault="008A601A" w:rsidP="007855AB">
    <w:pPr>
      <w:pStyle w:val="a3"/>
      <w:framePr w:wrap="around" w:vAnchor="text" w:hAnchor="margin" w:xAlign="center" w:y="1"/>
      <w:rPr>
        <w:rStyle w:val="a5"/>
        <w:sz w:val="16"/>
        <w:szCs w:val="16"/>
      </w:rPr>
    </w:pPr>
  </w:p>
  <w:p w:rsidR="000433C8" w:rsidRPr="00180D15" w:rsidRDefault="008A601A" w:rsidP="002666EB">
    <w:pPr>
      <w:pStyle w:val="a3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601A" w:rsidRDefault="008A601A">
      <w:pPr>
        <w:spacing w:after="0" w:line="240" w:lineRule="auto"/>
      </w:pPr>
      <w:r>
        <w:separator/>
      </w:r>
    </w:p>
  </w:footnote>
  <w:footnote w:type="continuationSeparator" w:id="0">
    <w:p w:rsidR="008A601A" w:rsidRDefault="008A601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F7B"/>
    <w:rsid w:val="00437F7B"/>
    <w:rsid w:val="005031EE"/>
    <w:rsid w:val="008A601A"/>
    <w:rsid w:val="008A6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19636"/>
  <w15:chartTrackingRefBased/>
  <w15:docId w15:val="{B3C71119-7662-434F-8AA4-9607F0587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7F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437F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437F7B"/>
  </w:style>
  <w:style w:type="character" w:styleId="a5">
    <w:name w:val="page number"/>
    <w:basedOn w:val="a0"/>
    <w:rsid w:val="00437F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254</Words>
  <Characters>1450</Characters>
  <Application>Microsoft Office Word</Application>
  <DocSecurity>0</DocSecurity>
  <Lines>12</Lines>
  <Paragraphs>3</Paragraphs>
  <ScaleCrop>false</ScaleCrop>
  <Company>HP</Company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PC-1</dc:creator>
  <cp:keywords/>
  <dc:description/>
  <cp:lastModifiedBy>PC-1</cp:lastModifiedBy>
  <cp:revision>2</cp:revision>
  <dcterms:created xsi:type="dcterms:W3CDTF">2024-06-03T08:10:00Z</dcterms:created>
  <dcterms:modified xsi:type="dcterms:W3CDTF">2024-06-04T06:09:00Z</dcterms:modified>
</cp:coreProperties>
</file>