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РЕЗУЛЬТАТЫ</w:t>
      </w:r>
    </w:p>
    <w:p w:rsidR="00296021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АНАЛИЗА КАЧЕСТВА ФИНАНСОВОГО МЕНЕДЖМЕНТА</w:t>
      </w:r>
      <w:r w:rsidR="00A70B41">
        <w:rPr>
          <w:rFonts w:ascii="Times New Roman" w:hAnsi="Times New Roman" w:cs="Times New Roman"/>
          <w:color w:val="auto"/>
          <w:sz w:val="20"/>
          <w:szCs w:val="20"/>
        </w:rPr>
        <w:t xml:space="preserve"> за 202</w:t>
      </w:r>
      <w:r w:rsidR="00DB7DD1">
        <w:rPr>
          <w:rFonts w:ascii="Times New Roman" w:hAnsi="Times New Roman" w:cs="Times New Roman"/>
          <w:color w:val="auto"/>
          <w:sz w:val="20"/>
          <w:szCs w:val="20"/>
        </w:rPr>
        <w:t>4</w:t>
      </w:r>
      <w:r w:rsidR="00A70B41">
        <w:rPr>
          <w:rFonts w:ascii="Times New Roman" w:hAnsi="Times New Roman" w:cs="Times New Roman"/>
          <w:color w:val="auto"/>
          <w:sz w:val="20"/>
          <w:szCs w:val="20"/>
        </w:rPr>
        <w:t xml:space="preserve"> год</w:t>
      </w:r>
    </w:p>
    <w:p w:rsidR="003448D4" w:rsidRDefault="003448D4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 группа</w:t>
      </w:r>
    </w:p>
    <w:p w:rsidR="00ED678A" w:rsidRPr="00ED678A" w:rsidRDefault="00ED678A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3"/>
        <w:gridCol w:w="30"/>
        <w:gridCol w:w="3547"/>
        <w:gridCol w:w="1097"/>
        <w:gridCol w:w="2124"/>
        <w:gridCol w:w="1169"/>
        <w:gridCol w:w="1085"/>
      </w:tblGrid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направлений оценки показателей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Средняя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по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(SP)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получившие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неудовлетворительную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оценку по показателю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получившие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лучшую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оценку по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к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которым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показатель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не применим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1. Оценка механизмов планирования расходов бюджета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Регулирование процедур среднесрочного финансового планирования у ГРБС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F13A8" w:rsidP="0027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F13A8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96021" w:rsidRPr="00ED678A" w:rsidTr="00ED678A">
        <w:trPr>
          <w:trHeight w:val="671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бюджетных ассигнований, запланированных на реализацию муниципальных ведомственных программ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0780E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945222" w:rsidP="004E312D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1F13A8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256F1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бюджетных ассигнований на предоставление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услуг (работ) физическим и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юридическим лицам, оказываемых в соответствии с муниципальными заданиями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F13A8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1F13A8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7C25FB" w:rsidRDefault="007C25FB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внесенных изменений в сводную бюджетную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0780E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256F1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945222" w:rsidP="004E312D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2. Оценка результатов исполнения бюджета в части расходов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исполнения расходов ГРБС за счет средств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бюджета муниципального образования (без учета субвенций, субсидий, иных МБТ)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4E312D" w:rsidP="001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  <w:r w:rsidR="001F13A8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0780E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945222" w:rsidP="004E312D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945222" w:rsidRPr="00ED678A" w:rsidTr="003448D4">
        <w:trPr>
          <w:trHeight w:val="1712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Своевременное доведение ГРБС лимитов бюджетных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обязательств до подведомственных муниципальных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645EDA" w:rsidRDefault="00645EDA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645EDA" w:rsidRDefault="00645EDA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645EDA" w:rsidRDefault="00645EDA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45222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Своевременное составление бюджетной росписи ГРБС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и внесение изменений в нее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1F13A8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45222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Качество Порядка составления, утверждения и ведения бюджетных смет, подведомственных ГРБС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AC05F4" w:rsidRDefault="0010780E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4E312D" w:rsidRDefault="004E312D" w:rsidP="004E31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AC05F4" w:rsidRDefault="0010780E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1F13A8" w:rsidRDefault="0010780E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Оценка качества планирования бюджетных ассигнований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4E312D" w:rsidRDefault="0010780E" w:rsidP="00107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1F13A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4E312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256F1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256F1" w:rsidRDefault="0010780E" w:rsidP="004E3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4E312D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3. Оценка управления обязательствами в процессе исполнения бюджета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у ГРБС и подведомственных ему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учреждений нереальной к взысканию дебиторской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задолженности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AE5884" w:rsidRDefault="001F13A8" w:rsidP="00277C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Р11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Изменение дебиторской задолженности ГРБС и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подведомственных ему муниципальных учреждений в отчетном периоде по сравнению с началом года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1078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27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9827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982703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982703" w:rsidRDefault="0010780E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у ГРБС и подведомственных ему муниципальных учреждений просроченной кредиторской задолженности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982703" w:rsidRDefault="0010780E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3448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4. Оценка состояния учета и отчетности 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Представление в составе годовой бюджетной отчетности сведений о мерах по повышению эффективности расходования бюджетных средств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645EDA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AE5884" w:rsidRDefault="00AE5884" w:rsidP="00CB53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F13A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Соблюдение сроков представления ГРБС годовой бюджетной отчетности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77C0E" w:rsidP="00277C0E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F13A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5. Оценка организации контроля 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правового акта ГРБС об организации внутреннего финансового контроля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277C0E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1F13A8" w:rsidP="00DB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Нарушения, выявленные в ходе проведения внутренних контрольных мероприятий в отчетном финансовом году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10780E" w:rsidRDefault="0010780E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AE5884" w:rsidRDefault="00AE5884" w:rsidP="00CB53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1F13A8" w:rsidRDefault="0010780E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AE5884" w:rsidRDefault="00AE5884" w:rsidP="00CB53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недостач и хищений денежных средств и материальных ценностей, выявленных в ходе внутренних контрольных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AE5884" w:rsidRDefault="00AE5884" w:rsidP="00277C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AE5884" w:rsidRDefault="00AE5884" w:rsidP="00CB53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1F13A8" w:rsidRDefault="001F13A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AE5884" w:rsidRDefault="00AE5884" w:rsidP="00CB53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Соблюдение требований в отношении формирования учетной политики и реализации установленных учетной политикой положений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277C0E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1F13A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CB5318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6. Оценка исполнения судебных актов 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Р19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Исполнение судебных решений по денежным обязательствам ГРБС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277C0E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1F13A8" w:rsidP="00DB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  <w:tr w:rsidR="00CB5318" w:rsidRPr="00ED678A" w:rsidTr="00DB7DD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Р20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Сумма, взысканная по исполнительным документам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277C0E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1F13A8" w:rsidP="00DB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DB7DD1">
            <w:pPr>
              <w:jc w:val="center"/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0</w:t>
            </w:r>
          </w:p>
        </w:tc>
      </w:tr>
    </w:tbl>
    <w:p w:rsidR="00296021" w:rsidRPr="00ED678A" w:rsidRDefault="00296021" w:rsidP="00296021">
      <w:pPr>
        <w:rPr>
          <w:sz w:val="20"/>
          <w:szCs w:val="20"/>
        </w:rPr>
      </w:pPr>
      <w:r w:rsidRPr="00ED678A">
        <w:rPr>
          <w:sz w:val="20"/>
          <w:szCs w:val="20"/>
        </w:rPr>
        <w:br w:type="textWrapping" w:clear="all"/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52F87" w:rsidRPr="00ED678A" w:rsidRDefault="00A52F87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70B41" w:rsidRDefault="00A70B4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70B41" w:rsidRDefault="00A70B4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70B41" w:rsidRDefault="00A70B4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70B41" w:rsidRDefault="00A70B4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70B41" w:rsidRDefault="00A70B4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lastRenderedPageBreak/>
        <w:t>СВОДНЫЙ РЕЙТИНГ</w:t>
      </w: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ГЛАВНЫХ РАСПОРЯДИТЕЛЕЙ БЮДЖЕТНЫХ СРЕДСТВ</w:t>
      </w:r>
    </w:p>
    <w:p w:rsidR="00296021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ПО КАЧЕСТВУ ФИНАНСОВОГО МЕНЕДЖМЕНТА</w:t>
      </w:r>
      <w:r w:rsidR="00A70B41">
        <w:rPr>
          <w:rFonts w:ascii="Times New Roman" w:hAnsi="Times New Roman" w:cs="Times New Roman"/>
          <w:color w:val="auto"/>
          <w:sz w:val="20"/>
          <w:szCs w:val="20"/>
        </w:rPr>
        <w:t xml:space="preserve"> за 202</w:t>
      </w:r>
      <w:r w:rsidR="0019577C">
        <w:rPr>
          <w:rFonts w:ascii="Times New Roman" w:hAnsi="Times New Roman" w:cs="Times New Roman"/>
          <w:color w:val="auto"/>
          <w:sz w:val="20"/>
          <w:szCs w:val="20"/>
        </w:rPr>
        <w:t>4</w:t>
      </w:r>
      <w:bookmarkStart w:id="0" w:name="_GoBack"/>
      <w:bookmarkEnd w:id="0"/>
      <w:r w:rsidR="00A70B41">
        <w:rPr>
          <w:rFonts w:ascii="Times New Roman" w:hAnsi="Times New Roman" w:cs="Times New Roman"/>
          <w:color w:val="auto"/>
          <w:sz w:val="20"/>
          <w:szCs w:val="20"/>
        </w:rPr>
        <w:t xml:space="preserve"> год</w:t>
      </w:r>
    </w:p>
    <w:p w:rsidR="003448D4" w:rsidRPr="00ED678A" w:rsidRDefault="003448D4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2 группа </w:t>
      </w:r>
    </w:p>
    <w:tbl>
      <w:tblPr>
        <w:tblW w:w="96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2"/>
        <w:gridCol w:w="2918"/>
        <w:gridCol w:w="1980"/>
        <w:gridCol w:w="2160"/>
        <w:gridCol w:w="2160"/>
      </w:tblGrid>
      <w:tr w:rsidR="00296021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п/п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ГРБС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Рейтинговая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(R)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Суммарная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качества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(КФМ) 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Максимальная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качества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(MAX) </w:t>
            </w:r>
          </w:p>
        </w:tc>
      </w:tr>
      <w:tr w:rsidR="00296021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</w:p>
        </w:tc>
      </w:tr>
      <w:tr w:rsidR="00296021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A52F8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Финансовое управление администрации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4,69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645EDA" w:rsidRDefault="0010780E" w:rsidP="00645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296021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A52F8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645EDA" w:rsidRDefault="0010780E" w:rsidP="00AC0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723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296021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A52F8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645EDA" w:rsidRDefault="0010780E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0780E" w:rsidP="00723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C13167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C13167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C1316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1F1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645EDA" w:rsidRDefault="0010780E" w:rsidP="001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77C" w:rsidRDefault="0019577C" w:rsidP="007233A8">
            <w:pPr>
              <w:jc w:val="center"/>
              <w:rPr>
                <w:sz w:val="20"/>
                <w:szCs w:val="20"/>
              </w:rPr>
            </w:pPr>
          </w:p>
          <w:p w:rsidR="0019577C" w:rsidRDefault="0019577C" w:rsidP="007233A8">
            <w:pPr>
              <w:jc w:val="center"/>
              <w:rPr>
                <w:sz w:val="20"/>
                <w:szCs w:val="20"/>
              </w:rPr>
            </w:pPr>
          </w:p>
          <w:p w:rsidR="00C13167" w:rsidRPr="00ED678A" w:rsidRDefault="0010780E" w:rsidP="00723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C13167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1F13A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C1316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Контрольно-счетная палата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1F1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645EDA" w:rsidRDefault="0010780E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13A8" w:rsidRDefault="001F13A8" w:rsidP="00C0253E">
            <w:pPr>
              <w:jc w:val="center"/>
              <w:rPr>
                <w:sz w:val="20"/>
                <w:szCs w:val="20"/>
              </w:rPr>
            </w:pPr>
          </w:p>
          <w:p w:rsidR="00C13167" w:rsidRPr="00ED678A" w:rsidRDefault="00AC05F4" w:rsidP="00AC0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C13167" w:rsidRPr="00ED678A" w:rsidTr="001F13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1F13A8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ED678A" w:rsidRDefault="00C13167" w:rsidP="00DB7DD1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Совет депутатов муниципального образования "Окинский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7233A8" w:rsidRDefault="0019577C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4,59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3167" w:rsidRPr="00645EDA" w:rsidRDefault="0010780E" w:rsidP="001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13A8" w:rsidRDefault="001F13A8" w:rsidP="00C0253E">
            <w:pPr>
              <w:jc w:val="center"/>
              <w:rPr>
                <w:sz w:val="20"/>
                <w:szCs w:val="20"/>
              </w:rPr>
            </w:pPr>
          </w:p>
          <w:p w:rsidR="00C13167" w:rsidRPr="00ED678A" w:rsidRDefault="00AC05F4" w:rsidP="00C02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296021" w:rsidRPr="00ED678A" w:rsidTr="00DB7DD1">
        <w:trPr>
          <w:tblCellSpacing w:w="15" w:type="dxa"/>
        </w:trPr>
        <w:tc>
          <w:tcPr>
            <w:tcW w:w="32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DB7DD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Оценка среднего уровня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качества 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ГРБС (MR)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1F13A8" w:rsidRDefault="0019577C" w:rsidP="00C02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4,29</w:t>
            </w:r>
          </w:p>
          <w:p w:rsidR="00C0253E" w:rsidRPr="00C0253E" w:rsidRDefault="00C0253E" w:rsidP="00C0253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C0253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C0253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</w:tr>
    </w:tbl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D7521B" w:rsidRPr="00ED678A" w:rsidRDefault="00D7521B">
      <w:pPr>
        <w:rPr>
          <w:sz w:val="20"/>
          <w:szCs w:val="20"/>
        </w:rPr>
      </w:pPr>
    </w:p>
    <w:sectPr w:rsidR="00D7521B" w:rsidRPr="00ED678A" w:rsidSect="00A52F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21"/>
    <w:rsid w:val="0010780E"/>
    <w:rsid w:val="001256F1"/>
    <w:rsid w:val="0017529B"/>
    <w:rsid w:val="0019577C"/>
    <w:rsid w:val="001F13A8"/>
    <w:rsid w:val="00201379"/>
    <w:rsid w:val="002516CC"/>
    <w:rsid w:val="00276F10"/>
    <w:rsid w:val="00277C0E"/>
    <w:rsid w:val="00296021"/>
    <w:rsid w:val="003448D4"/>
    <w:rsid w:val="004E312D"/>
    <w:rsid w:val="00645EDA"/>
    <w:rsid w:val="006E11B0"/>
    <w:rsid w:val="007013C9"/>
    <w:rsid w:val="007233A8"/>
    <w:rsid w:val="007C25FB"/>
    <w:rsid w:val="008C570A"/>
    <w:rsid w:val="009321EE"/>
    <w:rsid w:val="00945222"/>
    <w:rsid w:val="00982703"/>
    <w:rsid w:val="00A52F87"/>
    <w:rsid w:val="00A67721"/>
    <w:rsid w:val="00A70B41"/>
    <w:rsid w:val="00AC05F4"/>
    <w:rsid w:val="00AE5884"/>
    <w:rsid w:val="00C0253E"/>
    <w:rsid w:val="00C13167"/>
    <w:rsid w:val="00CB5318"/>
    <w:rsid w:val="00D7521B"/>
    <w:rsid w:val="00DB7DD1"/>
    <w:rsid w:val="00E140B5"/>
    <w:rsid w:val="00ED6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6021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6021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43A11-EF2B-4D30-A358-0E7ADCC4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Финансовый отдел</cp:lastModifiedBy>
  <cp:revision>3</cp:revision>
  <cp:lastPrinted>2019-03-21T11:47:00Z</cp:lastPrinted>
  <dcterms:created xsi:type="dcterms:W3CDTF">2025-03-14T00:58:00Z</dcterms:created>
  <dcterms:modified xsi:type="dcterms:W3CDTF">2025-03-18T08:11:00Z</dcterms:modified>
</cp:coreProperties>
</file>