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РЕЗУЛЬТАТЫ</w:t>
      </w:r>
    </w:p>
    <w:p w:rsidR="00296021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АНАЛИЗА КАЧЕСТВА ФИНАНСОВОГО МЕНЕДЖМЕНТА</w:t>
      </w:r>
      <w:r w:rsidR="00E15FFC">
        <w:rPr>
          <w:rFonts w:ascii="Times New Roman" w:hAnsi="Times New Roman" w:cs="Times New Roman"/>
          <w:color w:val="auto"/>
          <w:sz w:val="20"/>
          <w:szCs w:val="20"/>
        </w:rPr>
        <w:t xml:space="preserve"> за 202</w:t>
      </w:r>
      <w:r w:rsidR="00B33F84">
        <w:rPr>
          <w:rFonts w:ascii="Times New Roman" w:hAnsi="Times New Roman" w:cs="Times New Roman"/>
          <w:color w:val="auto"/>
          <w:sz w:val="20"/>
          <w:szCs w:val="20"/>
        </w:rPr>
        <w:t>4</w:t>
      </w:r>
      <w:r w:rsidR="00E15FFC">
        <w:rPr>
          <w:rFonts w:ascii="Times New Roman" w:hAnsi="Times New Roman" w:cs="Times New Roman"/>
          <w:color w:val="auto"/>
          <w:sz w:val="20"/>
          <w:szCs w:val="20"/>
        </w:rPr>
        <w:t xml:space="preserve"> год</w:t>
      </w:r>
    </w:p>
    <w:p w:rsidR="00DF689A" w:rsidRDefault="00DF689A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1 группа</w:t>
      </w:r>
    </w:p>
    <w:p w:rsidR="00ED678A" w:rsidRPr="00ED678A" w:rsidRDefault="00ED678A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3"/>
        <w:gridCol w:w="30"/>
        <w:gridCol w:w="3439"/>
        <w:gridCol w:w="1097"/>
        <w:gridCol w:w="2124"/>
        <w:gridCol w:w="1169"/>
        <w:gridCol w:w="1193"/>
      </w:tblGrid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Наименование направлений оценки показателей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Средняя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по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показателю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(SP)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ГРБС, 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получившие</w:t>
            </w:r>
            <w:proofErr w:type="gramEnd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неудовлетворительную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оценку по показателю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ГРБС,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получившие</w:t>
            </w:r>
            <w:proofErr w:type="gramEnd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лучшую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оценку по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показателю 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ГРБС, к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которым</w:t>
            </w:r>
            <w:proofErr w:type="gramEnd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показатель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не применим 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 </w:t>
            </w:r>
          </w:p>
        </w:tc>
      </w:tr>
      <w:tr w:rsidR="00296021" w:rsidRPr="00ED678A" w:rsidTr="00B33F8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1. Оценка механизмов планирования расходов бюджета 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Регулирование процедур среднесрочного финансового планирования у ГРБС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9430DA" w:rsidP="00276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5D6844" w:rsidP="005D6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8F2790" w:rsidRDefault="00F41750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DF689A" w:rsidP="00A52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rHeight w:val="671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бюджетных ассигнований, запланированных на реализацию муниципальных ведомственных программ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8F2790" w:rsidRDefault="008F2790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ED02A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5D6844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B33F84" w:rsidRDefault="00B33F84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DF689A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бюджетных ассигнований на предоставление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муниципальных услуг (работ) физическим и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юридическим лицам, оказываемых в соответствии с муниципальными заданиями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0DA" w:rsidRPr="008F2790" w:rsidRDefault="00B33F84" w:rsidP="009430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5D6844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F41750" w:rsidRDefault="00B33F84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внесенных изменений в 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сводную</w:t>
            </w:r>
            <w:proofErr w:type="gramEnd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бюджетную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F41750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3F84" w:rsidRPr="00ED02A3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5D6844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DF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B33F8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2. Оценка результатов исполнения бюджета в части расходов 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исполнения расходов ГРБС за счет средств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бюджета муниципального образования (без учета субвенций, субсидий, иных МБТ)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8F2790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F41750" w:rsidRDefault="00B33F84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5222" w:rsidRPr="00ED678A" w:rsidTr="009247F4">
        <w:trPr>
          <w:trHeight w:val="1712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Своевременное доведение ГРБС лимитов бюджетных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обязательств до подведомственных муниципальных учреждений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A64AC1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30DA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9247F4" w:rsidRDefault="00F41750" w:rsidP="007F75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7F75DB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5222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Своевременное составление бюджетной росписи ГРБС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и внесение изменений в нее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A64AC1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30DA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8F2790" w:rsidRDefault="00F41750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7F75DB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45222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5222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Качество Порядка составления, утверждения и ведения бюджетных смет, подведомственных ГРБС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муниципальных учреждений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F41750" w:rsidRDefault="00F41750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9430DA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F41750" w:rsidRDefault="00F41750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222" w:rsidRPr="00ED678A" w:rsidRDefault="00F41750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Оценка качества планирования бюджетных ассигнований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F41750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8F2790" w:rsidRDefault="00B33F84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B33F84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B33F8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3. Оценка управления обязательствами в процессе исполнения бюджета 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у ГРБС и подведомственных ему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муниципальных учреждений нереальной к взысканию дебиторской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задолженности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DF689A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9247F4" w:rsidRDefault="000D052A" w:rsidP="000D052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Р11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Изменение дебиторской задолженности ГРБС и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подведомственных ему муниципальных учреждений в отчетном периоде по сравнению с началом года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9B4D46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8F2790" w:rsidRDefault="00B33F84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0D052A" w:rsidRDefault="00B33F84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у ГРБС и подведомственных ему муниципальных учреждений просроченной кредиторской задолженности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A64AC1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A64AC1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0D052A" w:rsidRDefault="009B4D46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B33F8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4. Оценка состояния учета и отчетности 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Представление в составе годовой бюджетной отчетности сведений о мерах по повышению эффективности расходования бюджетных средств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C2A63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1C2A63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0D052A" w:rsidRDefault="001C2A63" w:rsidP="007F7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Соблюдение сроков представления ГРБС годовой бюджетной отчетности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B33F84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0D052A" w:rsidRDefault="00B33F84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7F75DB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6021" w:rsidRPr="00ED678A" w:rsidTr="00B33F8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5. Оценка организации контроля </w:t>
            </w:r>
          </w:p>
        </w:tc>
      </w:tr>
      <w:tr w:rsidR="00CB5318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правового акта ГРБС об организации внутреннего финансового контроля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DF689A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7F75DB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0D052A" w:rsidRDefault="000D052A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7F75DB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B5318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Нарушения, выявленные в ходе проведения внутренних контрольных мероприятий в отчетном финансовом году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8F2790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9138D2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8F2790" w:rsidRDefault="000D052A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B5318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 недостач и хищений денежных средств и материальных ценностей, выявленных в ходе внутренних контрольных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9138D2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9138D2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8F2790" w:rsidRDefault="000D052A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B5318" w:rsidRPr="00ED678A" w:rsidTr="009247F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Соблюдение требований в отношении формирования учетной политики и реализации установленных учетной политикой положений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DF689A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0D052A" w:rsidRDefault="000D052A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CB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B5318" w:rsidRPr="00ED678A" w:rsidTr="00B33F8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6. Оценка исполнения судебных актов </w:t>
            </w:r>
          </w:p>
        </w:tc>
      </w:tr>
      <w:tr w:rsidR="00CB5318" w:rsidRPr="00ED678A" w:rsidTr="009247F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Р19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Исполнение судебных решений по денежным обязательствам ГРБС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B33F84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B5318" w:rsidRPr="00ED678A" w:rsidTr="009247F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Р20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CB5318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Сумма, взысканная по исполнительным документам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B33F84" w:rsidP="00277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B33F84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18" w:rsidRPr="00ED678A" w:rsidRDefault="00FE1A58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96021" w:rsidRPr="00ED678A" w:rsidRDefault="00296021" w:rsidP="00296021">
      <w:pPr>
        <w:rPr>
          <w:sz w:val="20"/>
          <w:szCs w:val="20"/>
        </w:rPr>
      </w:pPr>
      <w:r w:rsidRPr="00ED678A">
        <w:rPr>
          <w:sz w:val="20"/>
          <w:szCs w:val="20"/>
        </w:rPr>
        <w:br w:type="textWrapping" w:clear="all"/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A52F87" w:rsidRPr="00ED678A" w:rsidRDefault="00A52F87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F26916" w:rsidRDefault="00F26916">
      <w:pPr>
        <w:spacing w:after="200" w:line="276" w:lineRule="auto"/>
        <w:rPr>
          <w:spacing w:val="2"/>
          <w:sz w:val="20"/>
          <w:szCs w:val="20"/>
        </w:rPr>
      </w:pPr>
      <w:r>
        <w:rPr>
          <w:sz w:val="20"/>
          <w:szCs w:val="20"/>
        </w:rPr>
        <w:br w:type="page"/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GoBack"/>
      <w:bookmarkEnd w:id="0"/>
      <w:r w:rsidRPr="00ED678A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№ 4</w:t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к Методике оценки качества</w:t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 xml:space="preserve">финансового менеджмента </w:t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главных распорядителей бюджетных средств</w:t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 xml:space="preserve"> муниципального образования</w:t>
      </w:r>
    </w:p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«</w:t>
      </w:r>
      <w:proofErr w:type="spellStart"/>
      <w:r w:rsidRPr="00ED678A">
        <w:rPr>
          <w:rFonts w:ascii="Times New Roman" w:hAnsi="Times New Roman" w:cs="Times New Roman"/>
          <w:color w:val="auto"/>
          <w:sz w:val="20"/>
          <w:szCs w:val="20"/>
        </w:rPr>
        <w:t>Окинский</w:t>
      </w:r>
      <w:proofErr w:type="spellEnd"/>
      <w:r w:rsidRPr="00ED678A">
        <w:rPr>
          <w:rFonts w:ascii="Times New Roman" w:hAnsi="Times New Roman" w:cs="Times New Roman"/>
          <w:color w:val="auto"/>
          <w:sz w:val="20"/>
          <w:szCs w:val="20"/>
        </w:rPr>
        <w:t xml:space="preserve"> район»</w:t>
      </w: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СВОДНЫЙ РЕЙТИНГ</w:t>
      </w:r>
    </w:p>
    <w:p w:rsidR="00296021" w:rsidRPr="00ED678A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ГЛАВНЫХ РАСПОРЯДИТЕЛЕЙ БЮДЖЕТНЫХ СРЕДСТВ</w:t>
      </w:r>
    </w:p>
    <w:p w:rsidR="00296021" w:rsidRDefault="00296021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D678A">
        <w:rPr>
          <w:rFonts w:ascii="Times New Roman" w:hAnsi="Times New Roman" w:cs="Times New Roman"/>
          <w:color w:val="auto"/>
          <w:sz w:val="20"/>
          <w:szCs w:val="20"/>
        </w:rPr>
        <w:t>ПО КАЧЕСТВУ ФИНАНСОВОГО МЕНЕДЖМЕНТА</w:t>
      </w:r>
    </w:p>
    <w:p w:rsidR="00382E2D" w:rsidRPr="00ED678A" w:rsidRDefault="00382E2D" w:rsidP="00296021">
      <w:pPr>
        <w:pStyle w:val="a3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1 группа</w:t>
      </w:r>
    </w:p>
    <w:tbl>
      <w:tblPr>
        <w:tblW w:w="96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2"/>
        <w:gridCol w:w="2918"/>
        <w:gridCol w:w="1980"/>
        <w:gridCol w:w="2160"/>
        <w:gridCol w:w="2160"/>
      </w:tblGrid>
      <w:tr w:rsidR="00296021" w:rsidRPr="00ED678A" w:rsidTr="00FE1A5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/п </w:t>
            </w:r>
          </w:p>
        </w:tc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Наименование ГРБС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Рейтинговая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(R)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Суммарная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качества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финансового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менеджмента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(КФМ) 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Максимальная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оценка качества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финансового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менеджмента (MAX) </w:t>
            </w:r>
          </w:p>
        </w:tc>
      </w:tr>
      <w:tr w:rsidR="00296021" w:rsidRPr="00ED678A" w:rsidTr="00FE1A5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021" w:rsidRPr="00ED678A" w:rsidRDefault="00296021" w:rsidP="00B33F8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</w:p>
        </w:tc>
      </w:tr>
      <w:tr w:rsidR="00725CF3" w:rsidRPr="00ED678A" w:rsidTr="00FE1A5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B33F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r w:rsidRPr="00ED678A">
              <w:rPr>
                <w:sz w:val="20"/>
                <w:szCs w:val="20"/>
              </w:rPr>
              <w:t>муниципального образования "</w:t>
            </w:r>
            <w:proofErr w:type="spellStart"/>
            <w:r w:rsidRPr="00ED678A">
              <w:rPr>
                <w:sz w:val="20"/>
                <w:szCs w:val="20"/>
              </w:rPr>
              <w:t>Окинский</w:t>
            </w:r>
            <w:proofErr w:type="spellEnd"/>
            <w:r w:rsidRPr="00ED678A">
              <w:rPr>
                <w:sz w:val="20"/>
                <w:szCs w:val="20"/>
              </w:rPr>
              <w:t xml:space="preserve">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F26916" w:rsidP="00ED67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C131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25CF3" w:rsidRPr="00ED678A" w:rsidTr="00FE1A5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B33F84">
            <w:pPr>
              <w:rPr>
                <w:sz w:val="20"/>
                <w:szCs w:val="20"/>
              </w:rPr>
            </w:pPr>
            <w:r w:rsidRPr="00FE1A58">
              <w:rPr>
                <w:sz w:val="20"/>
                <w:szCs w:val="20"/>
              </w:rPr>
              <w:t>Муниципальное казенное учреждение "Управление образования администрации муниципального образования "</w:t>
            </w:r>
            <w:proofErr w:type="spellStart"/>
            <w:r w:rsidRPr="00FE1A58">
              <w:rPr>
                <w:sz w:val="20"/>
                <w:szCs w:val="20"/>
              </w:rPr>
              <w:t>Окинский</w:t>
            </w:r>
            <w:proofErr w:type="spellEnd"/>
            <w:r w:rsidRPr="00FE1A58">
              <w:rPr>
                <w:sz w:val="20"/>
                <w:szCs w:val="20"/>
              </w:rPr>
              <w:t xml:space="preserve">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F26916" w:rsidP="00ED67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C131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25CF3" w:rsidRPr="00ED678A" w:rsidTr="00FE1A5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FE1A58">
            <w:pPr>
              <w:rPr>
                <w:sz w:val="20"/>
                <w:szCs w:val="20"/>
              </w:rPr>
            </w:pPr>
            <w:r w:rsidRPr="00FE1A58">
              <w:rPr>
                <w:sz w:val="20"/>
                <w:szCs w:val="20"/>
              </w:rPr>
              <w:t>Муниципальное к</w:t>
            </w:r>
            <w:r>
              <w:rPr>
                <w:sz w:val="20"/>
                <w:szCs w:val="20"/>
              </w:rPr>
              <w:t xml:space="preserve">азенное учреждение "Управление культуры </w:t>
            </w:r>
            <w:r w:rsidRPr="00FE1A58">
              <w:rPr>
                <w:sz w:val="20"/>
                <w:szCs w:val="20"/>
              </w:rPr>
              <w:t>администрации муниципального образования "</w:t>
            </w:r>
            <w:proofErr w:type="spellStart"/>
            <w:r w:rsidRPr="00FE1A58">
              <w:rPr>
                <w:sz w:val="20"/>
                <w:szCs w:val="20"/>
              </w:rPr>
              <w:t>Окинский</w:t>
            </w:r>
            <w:proofErr w:type="spellEnd"/>
            <w:r w:rsidRPr="00FE1A58">
              <w:rPr>
                <w:sz w:val="20"/>
                <w:szCs w:val="20"/>
              </w:rPr>
              <w:t xml:space="preserve">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F26916" w:rsidP="00ED67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C131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F7657" w:rsidRPr="00ED678A" w:rsidTr="00FE1A5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657" w:rsidRPr="00ED678A" w:rsidRDefault="005F7657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657" w:rsidRPr="00FE1A58" w:rsidRDefault="005F7657" w:rsidP="00FE1A58">
            <w:pPr>
              <w:rPr>
                <w:sz w:val="20"/>
                <w:szCs w:val="20"/>
              </w:rPr>
            </w:pPr>
            <w:r w:rsidRPr="00ED678A">
              <w:rPr>
                <w:sz w:val="20"/>
                <w:szCs w:val="20"/>
              </w:rPr>
              <w:t>Муниципальное казенное учреждение "Управление делами администрации муниципального образования "</w:t>
            </w:r>
            <w:proofErr w:type="spellStart"/>
            <w:r w:rsidRPr="00ED678A">
              <w:rPr>
                <w:sz w:val="20"/>
                <w:szCs w:val="20"/>
              </w:rPr>
              <w:t>Окинский</w:t>
            </w:r>
            <w:proofErr w:type="spellEnd"/>
            <w:r w:rsidRPr="00ED678A">
              <w:rPr>
                <w:sz w:val="20"/>
                <w:szCs w:val="20"/>
              </w:rPr>
              <w:t xml:space="preserve"> район"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657" w:rsidRDefault="00F26916" w:rsidP="00ED67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657" w:rsidRDefault="00B33F84" w:rsidP="00B33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657" w:rsidRDefault="005F7657" w:rsidP="00C131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25CF3" w:rsidRPr="00ED678A" w:rsidTr="00B33F84">
        <w:trPr>
          <w:tblCellSpacing w:w="15" w:type="dxa"/>
        </w:trPr>
        <w:tc>
          <w:tcPr>
            <w:tcW w:w="32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B33F84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Оценка среднего уровня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качества финансового </w:t>
            </w: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менеджмента ГРБС (MR)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7E221F" w:rsidRDefault="00F26916" w:rsidP="005F76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382E2D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5CF3" w:rsidRPr="00ED678A" w:rsidRDefault="00725CF3" w:rsidP="00382E2D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6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</w:tr>
    </w:tbl>
    <w:p w:rsidR="00296021" w:rsidRPr="00ED678A" w:rsidRDefault="00296021" w:rsidP="00296021">
      <w:pPr>
        <w:pStyle w:val="a3"/>
        <w:spacing w:before="0" w:after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D7521B" w:rsidRPr="00ED678A" w:rsidRDefault="00D7521B">
      <w:pPr>
        <w:rPr>
          <w:sz w:val="20"/>
          <w:szCs w:val="20"/>
        </w:rPr>
      </w:pPr>
    </w:p>
    <w:sectPr w:rsidR="00D7521B" w:rsidRPr="00ED678A" w:rsidSect="00A52F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21"/>
    <w:rsid w:val="000D052A"/>
    <w:rsid w:val="00161BCD"/>
    <w:rsid w:val="0017529B"/>
    <w:rsid w:val="001C2A63"/>
    <w:rsid w:val="00201379"/>
    <w:rsid w:val="00276F10"/>
    <w:rsid w:val="00277C0E"/>
    <w:rsid w:val="00296021"/>
    <w:rsid w:val="002B706D"/>
    <w:rsid w:val="00325387"/>
    <w:rsid w:val="00382E2D"/>
    <w:rsid w:val="0046079B"/>
    <w:rsid w:val="004A4CEC"/>
    <w:rsid w:val="005D5578"/>
    <w:rsid w:val="005D6844"/>
    <w:rsid w:val="005F7657"/>
    <w:rsid w:val="00725CF3"/>
    <w:rsid w:val="007E221F"/>
    <w:rsid w:val="007F75DB"/>
    <w:rsid w:val="008E2607"/>
    <w:rsid w:val="008F2790"/>
    <w:rsid w:val="009138D2"/>
    <w:rsid w:val="009247F4"/>
    <w:rsid w:val="009321EE"/>
    <w:rsid w:val="009430DA"/>
    <w:rsid w:val="00945222"/>
    <w:rsid w:val="00971AC2"/>
    <w:rsid w:val="009B4D46"/>
    <w:rsid w:val="00A52F87"/>
    <w:rsid w:val="00A64AC1"/>
    <w:rsid w:val="00B33F84"/>
    <w:rsid w:val="00C13167"/>
    <w:rsid w:val="00C62F88"/>
    <w:rsid w:val="00CB5318"/>
    <w:rsid w:val="00CD7831"/>
    <w:rsid w:val="00D27F20"/>
    <w:rsid w:val="00D7521B"/>
    <w:rsid w:val="00DD234D"/>
    <w:rsid w:val="00DF689A"/>
    <w:rsid w:val="00E15FFC"/>
    <w:rsid w:val="00ED02A3"/>
    <w:rsid w:val="00ED678A"/>
    <w:rsid w:val="00F26916"/>
    <w:rsid w:val="00F41750"/>
    <w:rsid w:val="00F80078"/>
    <w:rsid w:val="00FE1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9602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0D05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0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9602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0D05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0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DCEE-2088-4CA0-A3D5-2AD6418F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Финансовый отдел</cp:lastModifiedBy>
  <cp:revision>3</cp:revision>
  <cp:lastPrinted>2023-03-22T07:26:00Z</cp:lastPrinted>
  <dcterms:created xsi:type="dcterms:W3CDTF">2025-03-14T00:57:00Z</dcterms:created>
  <dcterms:modified xsi:type="dcterms:W3CDTF">2025-03-18T08:00:00Z</dcterms:modified>
</cp:coreProperties>
</file>