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EABCA" w14:textId="77777777" w:rsidR="00E9356E" w:rsidRPr="00694289" w:rsidRDefault="00E9356E" w:rsidP="00E9356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289">
        <w:rPr>
          <w:b/>
          <w:noProof/>
          <w:sz w:val="28"/>
          <w:szCs w:val="28"/>
        </w:rPr>
        <w:t xml:space="preserve">    </w:t>
      </w:r>
      <w:r w:rsidRPr="00694289">
        <w:rPr>
          <w:b/>
          <w:noProof/>
          <w:sz w:val="28"/>
          <w:szCs w:val="28"/>
        </w:rPr>
        <w:drawing>
          <wp:inline distT="0" distB="0" distL="0" distR="0" wp14:anchorId="4B05D188" wp14:editId="394430A3">
            <wp:extent cx="790575" cy="876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4289">
        <w:rPr>
          <w:b/>
          <w:noProof/>
          <w:sz w:val="28"/>
          <w:szCs w:val="28"/>
        </w:rPr>
        <w:t xml:space="preserve">             </w:t>
      </w:r>
    </w:p>
    <w:p w14:paraId="49414A0F" w14:textId="77777777" w:rsidR="00E9356E" w:rsidRPr="00694289" w:rsidRDefault="00E9356E" w:rsidP="00E9356E">
      <w:pPr>
        <w:rPr>
          <w:b/>
          <w:noProof/>
          <w:sz w:val="28"/>
          <w:szCs w:val="28"/>
        </w:rPr>
      </w:pPr>
    </w:p>
    <w:tbl>
      <w:tblPr>
        <w:tblW w:w="0" w:type="auto"/>
        <w:tblInd w:w="-32" w:type="dxa"/>
        <w:tblLayout w:type="fixed"/>
        <w:tblLook w:val="0000" w:firstRow="0" w:lastRow="0" w:firstColumn="0" w:lastColumn="0" w:noHBand="0" w:noVBand="0"/>
      </w:tblPr>
      <w:tblGrid>
        <w:gridCol w:w="5005"/>
        <w:gridCol w:w="5234"/>
      </w:tblGrid>
      <w:tr w:rsidR="00E9356E" w:rsidRPr="00694289" w14:paraId="1EBE6029" w14:textId="77777777" w:rsidTr="004066FE">
        <w:trPr>
          <w:trHeight w:val="1194"/>
        </w:trPr>
        <w:tc>
          <w:tcPr>
            <w:tcW w:w="5005" w:type="dxa"/>
          </w:tcPr>
          <w:p w14:paraId="68C30E05" w14:textId="77777777" w:rsidR="00E9356E" w:rsidRPr="00694289" w:rsidRDefault="00E9356E" w:rsidP="004066F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94289">
              <w:rPr>
                <w:rFonts w:ascii="Arial" w:hAnsi="Arial"/>
                <w:b/>
                <w:sz w:val="28"/>
                <w:szCs w:val="28"/>
              </w:rPr>
              <w:t>Совет депутатов</w:t>
            </w:r>
          </w:p>
          <w:p w14:paraId="1DFDB73A" w14:textId="77777777" w:rsidR="00E9356E" w:rsidRPr="00694289" w:rsidRDefault="00E9356E" w:rsidP="004066F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муниципального образования сельское поселение «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Орликское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>»</w:t>
            </w:r>
          </w:p>
          <w:p w14:paraId="296AE4A5" w14:textId="77777777" w:rsidR="00E9356E" w:rsidRPr="00694289" w:rsidRDefault="00E9356E" w:rsidP="004066F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94289">
              <w:rPr>
                <w:rFonts w:ascii="Arial" w:hAnsi="Arial"/>
                <w:b/>
                <w:sz w:val="28"/>
                <w:szCs w:val="28"/>
              </w:rPr>
              <w:t>Окинского района</w:t>
            </w:r>
          </w:p>
          <w:p w14:paraId="04D246BE" w14:textId="77777777" w:rsidR="00E9356E" w:rsidRPr="00694289" w:rsidRDefault="00E9356E" w:rsidP="004066F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94289">
              <w:rPr>
                <w:rFonts w:ascii="Arial" w:hAnsi="Arial"/>
                <w:b/>
                <w:sz w:val="28"/>
                <w:szCs w:val="28"/>
              </w:rPr>
              <w:t>Республики Бурятия</w:t>
            </w:r>
          </w:p>
          <w:p w14:paraId="11F08E5D" w14:textId="77777777" w:rsidR="00E9356E" w:rsidRPr="00694289" w:rsidRDefault="00E9356E" w:rsidP="004066F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  <w:p w14:paraId="5492471F" w14:textId="77777777" w:rsidR="00E9356E" w:rsidRPr="00694289" w:rsidRDefault="00E9356E" w:rsidP="004066FE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94289">
              <w:rPr>
                <w:rFonts w:ascii="Arial" w:hAnsi="Arial"/>
                <w:b/>
                <w:sz w:val="28"/>
                <w:szCs w:val="28"/>
                <w:lang w:val="en-US"/>
              </w:rPr>
              <w:t>III</w:t>
            </w:r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созыв</w:t>
            </w:r>
          </w:p>
        </w:tc>
        <w:tc>
          <w:tcPr>
            <w:tcW w:w="5234" w:type="dxa"/>
          </w:tcPr>
          <w:p w14:paraId="0ABF5917" w14:textId="77777777" w:rsidR="00E9356E" w:rsidRPr="00694289" w:rsidRDefault="00E9356E" w:rsidP="004066FE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Буряад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Уласай</w:t>
            </w:r>
            <w:proofErr w:type="spellEnd"/>
          </w:p>
          <w:p w14:paraId="69C97F40" w14:textId="77777777" w:rsidR="00E9356E" w:rsidRPr="00694289" w:rsidRDefault="00E9356E" w:rsidP="004066FE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Ахын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аймагай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«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Орликское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» </w:t>
            </w:r>
          </w:p>
          <w:p w14:paraId="7223A76B" w14:textId="77777777" w:rsidR="00E9356E" w:rsidRPr="00694289" w:rsidRDefault="00E9356E" w:rsidP="004066FE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694289">
              <w:rPr>
                <w:rFonts w:ascii="Arial" w:hAnsi="Arial"/>
                <w:b/>
                <w:sz w:val="28"/>
                <w:szCs w:val="28"/>
              </w:rPr>
              <w:t>гэ</w:t>
            </w:r>
            <w:r w:rsidRPr="00694289">
              <w:rPr>
                <w:rFonts w:ascii="Arial" w:hAnsi="Arial"/>
                <w:b/>
                <w:sz w:val="28"/>
                <w:szCs w:val="28"/>
                <w:lang w:val="en-US"/>
              </w:rPr>
              <w:t>h</w:t>
            </w:r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эн </w:t>
            </w:r>
            <w:r w:rsidRPr="00694289">
              <w:rPr>
                <w:rFonts w:ascii="Arial" w:hAnsi="Arial"/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омоной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Нютагай</w:t>
            </w:r>
            <w:proofErr w:type="spellEnd"/>
          </w:p>
          <w:p w14:paraId="5CDAA6A9" w14:textId="77777777" w:rsidR="00E9356E" w:rsidRPr="00694289" w:rsidRDefault="00E9356E" w:rsidP="004066FE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засагай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байгууламжын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</w:t>
            </w:r>
            <w:proofErr w:type="spellStart"/>
            <w:r w:rsidRPr="00694289">
              <w:rPr>
                <w:rFonts w:ascii="Arial" w:hAnsi="Arial"/>
                <w:b/>
                <w:sz w:val="28"/>
                <w:szCs w:val="28"/>
              </w:rPr>
              <w:t>депутадуудай</w:t>
            </w:r>
            <w:proofErr w:type="spellEnd"/>
            <w:r w:rsidRPr="00694289">
              <w:rPr>
                <w:rFonts w:ascii="Arial" w:hAnsi="Arial"/>
                <w:b/>
                <w:sz w:val="28"/>
                <w:szCs w:val="28"/>
              </w:rPr>
              <w:t xml:space="preserve"> Совет</w:t>
            </w:r>
          </w:p>
          <w:p w14:paraId="4B3885B9" w14:textId="77777777" w:rsidR="00E9356E" w:rsidRPr="00694289" w:rsidRDefault="00E9356E" w:rsidP="004066FE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8"/>
                <w:szCs w:val="28"/>
              </w:rPr>
            </w:pPr>
          </w:p>
          <w:p w14:paraId="526EEC5D" w14:textId="77777777" w:rsidR="00E9356E" w:rsidRPr="00694289" w:rsidRDefault="00E9356E" w:rsidP="004066F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94289">
              <w:rPr>
                <w:rFonts w:ascii="Arial" w:hAnsi="Arial" w:cs="Arial"/>
                <w:b/>
                <w:sz w:val="28"/>
                <w:szCs w:val="28"/>
                <w:lang w:val="en-US"/>
              </w:rPr>
              <w:t xml:space="preserve">III </w:t>
            </w:r>
            <w:proofErr w:type="spellStart"/>
            <w:r w:rsidRPr="00694289">
              <w:rPr>
                <w:rFonts w:ascii="Arial" w:hAnsi="Arial" w:cs="Arial"/>
                <w:b/>
                <w:sz w:val="28"/>
                <w:szCs w:val="28"/>
              </w:rPr>
              <w:t>зарлал</w:t>
            </w:r>
            <w:proofErr w:type="spellEnd"/>
          </w:p>
          <w:p w14:paraId="046E83AE" w14:textId="77777777" w:rsidR="00E9356E" w:rsidRPr="00694289" w:rsidRDefault="00E9356E" w:rsidP="004066F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9356E" w:rsidRPr="00694289" w14:paraId="0DFCE6BB" w14:textId="77777777" w:rsidTr="004066FE">
        <w:trPr>
          <w:trHeight w:val="93"/>
        </w:trPr>
        <w:tc>
          <w:tcPr>
            <w:tcW w:w="5005" w:type="dxa"/>
          </w:tcPr>
          <w:p w14:paraId="087BD658" w14:textId="77777777" w:rsidR="00E9356E" w:rsidRPr="00694289" w:rsidRDefault="00E9356E" w:rsidP="004066FE">
            <w:pPr>
              <w:ind w:left="32"/>
              <w:jc w:val="both"/>
              <w:rPr>
                <w:rFonts w:ascii="Arial" w:hAnsi="Arial"/>
                <w:b/>
                <w:i/>
                <w:sz w:val="28"/>
                <w:szCs w:val="28"/>
              </w:rPr>
            </w:pPr>
            <w:r w:rsidRPr="00694289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80ABC14" wp14:editId="1EDDFD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1270</wp:posOffset>
                      </wp:positionV>
                      <wp:extent cx="6149340" cy="0"/>
                      <wp:effectExtent l="29845" t="35560" r="31115" b="3111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4934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1E455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1pt" to="484.2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234" w:type="dxa"/>
          </w:tcPr>
          <w:p w14:paraId="11DAB275" w14:textId="77777777" w:rsidR="00E9356E" w:rsidRPr="00694289" w:rsidRDefault="00E9356E" w:rsidP="004066F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A2C5E90" w14:textId="77777777" w:rsidR="00E9356E" w:rsidRPr="00694289" w:rsidRDefault="00E9356E" w:rsidP="00E9356E">
      <w:pPr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 xml:space="preserve">                                                          РЕШЕНИЕ            </w:t>
      </w:r>
    </w:p>
    <w:p w14:paraId="533490DB" w14:textId="77777777" w:rsidR="00E9356E" w:rsidRPr="00694289" w:rsidRDefault="00E9356E" w:rsidP="00E935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2A5F388" w14:textId="77777777" w:rsidR="00E9356E" w:rsidRPr="00293381" w:rsidRDefault="00E9356E" w:rsidP="00E9356E">
      <w:pPr>
        <w:pStyle w:val="s1"/>
        <w:shd w:val="clear" w:color="auto" w:fill="FFFFFF"/>
        <w:jc w:val="center"/>
        <w:rPr>
          <w:b/>
          <w:color w:val="22272F"/>
          <w:sz w:val="28"/>
          <w:szCs w:val="28"/>
        </w:rPr>
      </w:pPr>
      <w:r w:rsidRPr="00293381">
        <w:rPr>
          <w:b/>
          <w:sz w:val="28"/>
          <w:szCs w:val="28"/>
        </w:rPr>
        <w:t>Об утверждении Положения о земельном налоге в муниципальном образовании сельское поселение «</w:t>
      </w:r>
      <w:proofErr w:type="spellStart"/>
      <w:r w:rsidRPr="00293381">
        <w:rPr>
          <w:b/>
          <w:sz w:val="28"/>
          <w:szCs w:val="28"/>
        </w:rPr>
        <w:t>Орликское</w:t>
      </w:r>
      <w:proofErr w:type="spellEnd"/>
      <w:r w:rsidRPr="00293381">
        <w:rPr>
          <w:b/>
          <w:sz w:val="28"/>
          <w:szCs w:val="28"/>
        </w:rPr>
        <w:t>»</w:t>
      </w:r>
    </w:p>
    <w:p w14:paraId="537C774E" w14:textId="77777777" w:rsidR="00E9356E" w:rsidRPr="00694289" w:rsidRDefault="00E9356E" w:rsidP="00E9356E">
      <w:pPr>
        <w:jc w:val="right"/>
        <w:outlineLvl w:val="0"/>
        <w:rPr>
          <w:i/>
          <w:sz w:val="28"/>
          <w:szCs w:val="28"/>
        </w:rPr>
      </w:pPr>
      <w:r w:rsidRPr="00694289">
        <w:rPr>
          <w:i/>
          <w:sz w:val="28"/>
          <w:szCs w:val="28"/>
        </w:rPr>
        <w:t>Принято Советом депутатов</w:t>
      </w:r>
    </w:p>
    <w:p w14:paraId="68F9CF70" w14:textId="77777777" w:rsidR="00E9356E" w:rsidRPr="00694289" w:rsidRDefault="00E9356E" w:rsidP="00E9356E">
      <w:pPr>
        <w:jc w:val="right"/>
        <w:rPr>
          <w:i/>
          <w:sz w:val="28"/>
          <w:szCs w:val="28"/>
        </w:rPr>
      </w:pPr>
      <w:r w:rsidRPr="00694289">
        <w:rPr>
          <w:i/>
          <w:sz w:val="28"/>
          <w:szCs w:val="28"/>
        </w:rPr>
        <w:t xml:space="preserve"> муниципального образования</w:t>
      </w:r>
    </w:p>
    <w:p w14:paraId="5297EF4D" w14:textId="77777777" w:rsidR="00E9356E" w:rsidRPr="00694289" w:rsidRDefault="00E9356E" w:rsidP="00E9356E">
      <w:pPr>
        <w:jc w:val="right"/>
        <w:rPr>
          <w:i/>
          <w:sz w:val="28"/>
          <w:szCs w:val="28"/>
        </w:rPr>
      </w:pPr>
      <w:r w:rsidRPr="00694289">
        <w:rPr>
          <w:i/>
          <w:sz w:val="28"/>
          <w:szCs w:val="28"/>
        </w:rPr>
        <w:t>сельское поселение «</w:t>
      </w:r>
      <w:proofErr w:type="spellStart"/>
      <w:r w:rsidRPr="00694289">
        <w:rPr>
          <w:i/>
          <w:sz w:val="28"/>
          <w:szCs w:val="28"/>
        </w:rPr>
        <w:t>Орликское</w:t>
      </w:r>
      <w:proofErr w:type="spellEnd"/>
      <w:r w:rsidRPr="00694289">
        <w:rPr>
          <w:i/>
          <w:sz w:val="28"/>
          <w:szCs w:val="28"/>
        </w:rPr>
        <w:t>» 3 созыва</w:t>
      </w:r>
    </w:p>
    <w:p w14:paraId="29C4413A" w14:textId="77777777" w:rsidR="00E9356E" w:rsidRPr="00694289" w:rsidRDefault="00E9356E" w:rsidP="00E9356E">
      <w:pPr>
        <w:jc w:val="right"/>
        <w:rPr>
          <w:i/>
          <w:sz w:val="28"/>
          <w:szCs w:val="28"/>
        </w:rPr>
      </w:pPr>
      <w:r w:rsidRPr="00694289">
        <w:rPr>
          <w:i/>
          <w:sz w:val="28"/>
          <w:szCs w:val="28"/>
        </w:rPr>
        <w:t xml:space="preserve">  на 43 -</w:t>
      </w:r>
      <w:r w:rsidRPr="00694289">
        <w:rPr>
          <w:bCs/>
          <w:i/>
          <w:sz w:val="28"/>
          <w:szCs w:val="28"/>
        </w:rPr>
        <w:t xml:space="preserve"> </w:t>
      </w:r>
      <w:proofErr w:type="gramStart"/>
      <w:r w:rsidRPr="00694289">
        <w:rPr>
          <w:bCs/>
          <w:i/>
          <w:sz w:val="28"/>
          <w:szCs w:val="28"/>
        </w:rPr>
        <w:t xml:space="preserve">ой </w:t>
      </w:r>
      <w:r w:rsidRPr="00694289">
        <w:rPr>
          <w:i/>
          <w:sz w:val="28"/>
          <w:szCs w:val="28"/>
        </w:rPr>
        <w:t xml:space="preserve"> сессии</w:t>
      </w:r>
      <w:proofErr w:type="gramEnd"/>
    </w:p>
    <w:p w14:paraId="69072942" w14:textId="77777777" w:rsidR="00E9356E" w:rsidRPr="00694289" w:rsidRDefault="00E9356E" w:rsidP="00E9356E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06</w:t>
      </w:r>
      <w:r w:rsidRPr="00694289">
        <w:rPr>
          <w:i/>
          <w:sz w:val="28"/>
          <w:szCs w:val="28"/>
        </w:rPr>
        <w:t xml:space="preserve"> сентября 2018 года</w:t>
      </w:r>
    </w:p>
    <w:p w14:paraId="52C6A4FD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В соответствии с</w:t>
      </w:r>
      <w:r w:rsidRPr="00694289">
        <w:rPr>
          <w:rStyle w:val="apple-converted-space"/>
          <w:sz w:val="28"/>
          <w:szCs w:val="28"/>
        </w:rPr>
        <w:t> </w:t>
      </w:r>
      <w:hyperlink r:id="rId5" w:anchor="/document/10900200/entry/38701" w:history="1">
        <w:r w:rsidRPr="00694289">
          <w:rPr>
            <w:rStyle w:val="a3"/>
            <w:sz w:val="28"/>
            <w:szCs w:val="28"/>
          </w:rPr>
          <w:t>ч. 1 ст. 387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Налогового Кодекса РФ, с</w:t>
      </w:r>
      <w:r w:rsidRPr="00694289">
        <w:rPr>
          <w:rStyle w:val="apple-converted-space"/>
          <w:sz w:val="28"/>
          <w:szCs w:val="28"/>
        </w:rPr>
        <w:t> </w:t>
      </w:r>
      <w:hyperlink r:id="rId6" w:anchor="/document/186367/entry/0" w:history="1">
        <w:r w:rsidRPr="00694289">
          <w:rPr>
            <w:rStyle w:val="a3"/>
            <w:sz w:val="28"/>
            <w:szCs w:val="28"/>
          </w:rPr>
          <w:t>Федеральным законом</w:t>
        </w:r>
      </w:hyperlink>
      <w:r w:rsidRPr="00694289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 w:rsidRPr="00694289">
          <w:rPr>
            <w:sz w:val="28"/>
            <w:szCs w:val="28"/>
          </w:rPr>
          <w:t>2003 г</w:t>
        </w:r>
      </w:smartTag>
      <w:r w:rsidRPr="00694289">
        <w:rPr>
          <w:sz w:val="28"/>
          <w:szCs w:val="28"/>
        </w:rPr>
        <w:t>. N 131-ФЗ "Об общих принципах организации местного самоуправления в Российской Федерации", Уставом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», Совет депутатов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694289">
        <w:rPr>
          <w:b/>
          <w:sz w:val="28"/>
          <w:szCs w:val="28"/>
        </w:rPr>
        <w:t>Р Е Ш И Л :</w:t>
      </w:r>
    </w:p>
    <w:p w14:paraId="29B459D9" w14:textId="77777777" w:rsidR="00E9356E" w:rsidRPr="00694289" w:rsidRDefault="00E9356E" w:rsidP="00E9356E">
      <w:pPr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1. Утвердить "Положение о земельном налоге в муниципальном образовании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 xml:space="preserve">» согласно </w:t>
      </w:r>
      <w:r w:rsidRPr="00694289">
        <w:rPr>
          <w:rStyle w:val="apple-converted-space"/>
          <w:sz w:val="28"/>
          <w:szCs w:val="28"/>
        </w:rPr>
        <w:t> </w:t>
      </w:r>
      <w:hyperlink r:id="rId7" w:anchor="/document/45662921/entry/1000" w:history="1">
        <w:r w:rsidRPr="00694289">
          <w:rPr>
            <w:rStyle w:val="a3"/>
            <w:sz w:val="28"/>
            <w:szCs w:val="28"/>
          </w:rPr>
          <w:t>приложению к настоящему решению.</w:t>
        </w:r>
      </w:hyperlink>
    </w:p>
    <w:p w14:paraId="06E7AECE" w14:textId="77777777" w:rsidR="00E9356E" w:rsidRPr="00694289" w:rsidRDefault="00E9356E" w:rsidP="00E9356E">
      <w:pPr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2. Признать утратившими силу следующие решения Совета депутатов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 № 20-2015 от 26.10.2015 г. "Об утверждении Положения о земельном налоге на территории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»,</w:t>
      </w:r>
      <w:r w:rsidRPr="00694289">
        <w:rPr>
          <w:b/>
          <w:sz w:val="28"/>
          <w:szCs w:val="28"/>
        </w:rPr>
        <w:t xml:space="preserve"> </w:t>
      </w:r>
      <w:r w:rsidRPr="00694289">
        <w:rPr>
          <w:sz w:val="28"/>
          <w:szCs w:val="28"/>
        </w:rPr>
        <w:t>№16-2016 от 03.11.2016 г. «О внесении изменений  и дополнений в Положение о земельном налоге на территории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», утвержденного решением Совета депутатов  МО СП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 xml:space="preserve">» от 26 октября 2015 года  № 20-2015».  </w:t>
      </w:r>
    </w:p>
    <w:p w14:paraId="0129C791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lastRenderedPageBreak/>
        <w:t>3. Настоящее решение вступает в силу со дня его</w:t>
      </w:r>
      <w:r w:rsidRPr="00694289">
        <w:rPr>
          <w:rStyle w:val="apple-converted-space"/>
          <w:sz w:val="28"/>
          <w:szCs w:val="28"/>
        </w:rPr>
        <w:t> официального обнародования.</w:t>
      </w:r>
      <w:r w:rsidRPr="00694289">
        <w:rPr>
          <w:sz w:val="28"/>
          <w:szCs w:val="28"/>
        </w:rPr>
        <w:t xml:space="preserve"> </w:t>
      </w:r>
    </w:p>
    <w:p w14:paraId="3AD9B807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4. Контроль за исполнением настоящего решения оставляю за собой.</w:t>
      </w:r>
    </w:p>
    <w:p w14:paraId="4D75C0C8" w14:textId="77777777" w:rsidR="00E9356E" w:rsidRPr="00694289" w:rsidRDefault="00E9356E" w:rsidP="00E9356E">
      <w:pPr>
        <w:jc w:val="both"/>
        <w:rPr>
          <w:b/>
          <w:sz w:val="28"/>
          <w:szCs w:val="28"/>
        </w:rPr>
      </w:pPr>
    </w:p>
    <w:p w14:paraId="39718E9A" w14:textId="77777777" w:rsidR="00E9356E" w:rsidRDefault="00E9356E" w:rsidP="00E9356E">
      <w:pPr>
        <w:jc w:val="both"/>
        <w:rPr>
          <w:sz w:val="28"/>
          <w:szCs w:val="28"/>
        </w:rPr>
      </w:pPr>
      <w:r w:rsidRPr="00694289">
        <w:rPr>
          <w:sz w:val="28"/>
          <w:szCs w:val="28"/>
        </w:rPr>
        <w:t>Глава  муниципального образования</w:t>
      </w:r>
    </w:p>
    <w:p w14:paraId="54786A88" w14:textId="77777777" w:rsidR="00E9356E" w:rsidRPr="00694289" w:rsidRDefault="00E9356E" w:rsidP="00E9356E">
      <w:pPr>
        <w:jc w:val="both"/>
        <w:rPr>
          <w:sz w:val="28"/>
          <w:szCs w:val="28"/>
        </w:rPr>
      </w:pPr>
      <w:r w:rsidRPr="00694289">
        <w:rPr>
          <w:sz w:val="28"/>
          <w:szCs w:val="28"/>
        </w:rPr>
        <w:t>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 xml:space="preserve">»                                                      </w:t>
      </w:r>
      <w:r>
        <w:rPr>
          <w:sz w:val="28"/>
          <w:szCs w:val="28"/>
        </w:rPr>
        <w:t xml:space="preserve"> </w:t>
      </w:r>
      <w:r w:rsidRPr="00694289">
        <w:rPr>
          <w:sz w:val="28"/>
          <w:szCs w:val="28"/>
        </w:rPr>
        <w:t>Ц.С. Галсанов</w:t>
      </w:r>
    </w:p>
    <w:p w14:paraId="2A9BD347" w14:textId="77777777" w:rsidR="00E9356E" w:rsidRPr="00694289" w:rsidRDefault="00E9356E" w:rsidP="00E9356E">
      <w:pPr>
        <w:ind w:left="4956"/>
      </w:pPr>
    </w:p>
    <w:p w14:paraId="3705058A" w14:textId="77777777" w:rsidR="00E9356E" w:rsidRPr="00694289" w:rsidRDefault="00E9356E" w:rsidP="00E9356E">
      <w:pPr>
        <w:ind w:left="4956"/>
      </w:pPr>
    </w:p>
    <w:p w14:paraId="56B24231" w14:textId="77777777" w:rsidR="00E9356E" w:rsidRPr="00694289" w:rsidRDefault="00E9356E" w:rsidP="00E9356E">
      <w:pPr>
        <w:tabs>
          <w:tab w:val="left" w:pos="2220"/>
        </w:tabs>
        <w:jc w:val="both"/>
        <w:rPr>
          <w:bCs/>
          <w:sz w:val="28"/>
          <w:szCs w:val="28"/>
        </w:rPr>
      </w:pPr>
      <w:r w:rsidRPr="00694289">
        <w:rPr>
          <w:bCs/>
          <w:sz w:val="28"/>
          <w:szCs w:val="28"/>
        </w:rPr>
        <w:t>с. Орлик</w:t>
      </w:r>
    </w:p>
    <w:p w14:paraId="0FA24172" w14:textId="77777777" w:rsidR="00E9356E" w:rsidRPr="00694289" w:rsidRDefault="00E9356E" w:rsidP="00E9356E">
      <w:pPr>
        <w:tabs>
          <w:tab w:val="left" w:pos="22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06 </w:t>
      </w:r>
      <w:r w:rsidRPr="00694289">
        <w:rPr>
          <w:sz w:val="28"/>
          <w:szCs w:val="28"/>
        </w:rPr>
        <w:t>сентября 2018 года</w:t>
      </w:r>
    </w:p>
    <w:p w14:paraId="5EB57E9D" w14:textId="77777777" w:rsidR="00E9356E" w:rsidRPr="00694289" w:rsidRDefault="00E9356E" w:rsidP="00E9356E">
      <w:r w:rsidRPr="00694289">
        <w:rPr>
          <w:sz w:val="28"/>
          <w:szCs w:val="28"/>
        </w:rPr>
        <w:t>№ 3</w:t>
      </w:r>
      <w:r>
        <w:rPr>
          <w:sz w:val="28"/>
          <w:szCs w:val="28"/>
        </w:rPr>
        <w:t>9</w:t>
      </w:r>
      <w:r w:rsidRPr="00694289">
        <w:rPr>
          <w:sz w:val="28"/>
          <w:szCs w:val="28"/>
        </w:rPr>
        <w:t>-2018</w:t>
      </w:r>
    </w:p>
    <w:p w14:paraId="73C742D2" w14:textId="77777777" w:rsidR="00E9356E" w:rsidRPr="00694289" w:rsidRDefault="00E9356E" w:rsidP="00E9356E"/>
    <w:p w14:paraId="3E5B60CF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529DBC0A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0843B97B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292F621A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19D33EB0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5818A51A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4482B501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6566CA0B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3361EA4E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4E6671CD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4B28998B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6F973BB1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17D9D91C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1B6AB88D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6836C798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18941246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038DCB2B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71B7EBE3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37E1574E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5ADF1E48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3C998CEB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69BFE843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023E4AD4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2AC95D7D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0A146047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4ABE426F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00077079" w14:textId="77777777" w:rsidR="00E9356E" w:rsidRPr="00694289" w:rsidRDefault="00E9356E" w:rsidP="00E9356E">
      <w:pPr>
        <w:jc w:val="right"/>
        <w:rPr>
          <w:sz w:val="28"/>
          <w:szCs w:val="28"/>
        </w:rPr>
      </w:pPr>
    </w:p>
    <w:p w14:paraId="387284C2" w14:textId="77777777" w:rsidR="00E9356E" w:rsidRDefault="00E9356E" w:rsidP="00E9356E">
      <w:pPr>
        <w:rPr>
          <w:sz w:val="28"/>
          <w:szCs w:val="28"/>
        </w:rPr>
      </w:pPr>
    </w:p>
    <w:p w14:paraId="1C5BE62A" w14:textId="77777777" w:rsidR="00E9356E" w:rsidRDefault="00E9356E" w:rsidP="00E9356E">
      <w:pPr>
        <w:rPr>
          <w:sz w:val="28"/>
          <w:szCs w:val="28"/>
        </w:rPr>
      </w:pPr>
    </w:p>
    <w:p w14:paraId="0C9998A7" w14:textId="77777777" w:rsidR="00E9356E" w:rsidRPr="00694289" w:rsidRDefault="00E9356E" w:rsidP="00E9356E">
      <w:pPr>
        <w:rPr>
          <w:sz w:val="28"/>
          <w:szCs w:val="28"/>
        </w:rPr>
      </w:pPr>
    </w:p>
    <w:p w14:paraId="7B81E567" w14:textId="77777777" w:rsidR="00E9356E" w:rsidRPr="00694289" w:rsidRDefault="00E9356E" w:rsidP="00E9356E">
      <w:pPr>
        <w:jc w:val="right"/>
      </w:pPr>
    </w:p>
    <w:p w14:paraId="414A9D19" w14:textId="77777777" w:rsidR="00E9356E" w:rsidRPr="00694289" w:rsidRDefault="00E9356E" w:rsidP="00E9356E">
      <w:pPr>
        <w:jc w:val="right"/>
      </w:pPr>
    </w:p>
    <w:p w14:paraId="6679AB83" w14:textId="77777777" w:rsidR="00E9356E" w:rsidRPr="00694289" w:rsidRDefault="00E9356E" w:rsidP="00E9356E">
      <w:pPr>
        <w:jc w:val="right"/>
        <w:rPr>
          <w:sz w:val="28"/>
          <w:szCs w:val="28"/>
        </w:rPr>
      </w:pPr>
      <w:r w:rsidRPr="00694289">
        <w:rPr>
          <w:sz w:val="28"/>
          <w:szCs w:val="28"/>
        </w:rPr>
        <w:lastRenderedPageBreak/>
        <w:t xml:space="preserve">Приложение </w:t>
      </w:r>
    </w:p>
    <w:p w14:paraId="64B59BDA" w14:textId="77777777" w:rsidR="00E9356E" w:rsidRPr="00694289" w:rsidRDefault="00E9356E" w:rsidP="00E935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</w:t>
      </w:r>
      <w:r w:rsidRPr="00694289">
        <w:rPr>
          <w:sz w:val="28"/>
          <w:szCs w:val="28"/>
        </w:rPr>
        <w:t xml:space="preserve"> Совета депутатов </w:t>
      </w:r>
    </w:p>
    <w:p w14:paraId="2628DD2D" w14:textId="77777777" w:rsidR="00E9356E" w:rsidRPr="00694289" w:rsidRDefault="00E9356E" w:rsidP="00E9356E">
      <w:pPr>
        <w:ind w:firstLine="278"/>
        <w:jc w:val="right"/>
        <w:rPr>
          <w:sz w:val="28"/>
          <w:szCs w:val="28"/>
        </w:rPr>
      </w:pPr>
      <w:r w:rsidRPr="00694289">
        <w:rPr>
          <w:sz w:val="28"/>
          <w:szCs w:val="28"/>
        </w:rPr>
        <w:t xml:space="preserve">муниципального образования </w:t>
      </w:r>
    </w:p>
    <w:p w14:paraId="08B9DF2B" w14:textId="77777777" w:rsidR="00E9356E" w:rsidRPr="00694289" w:rsidRDefault="00E9356E" w:rsidP="00E9356E">
      <w:pPr>
        <w:ind w:firstLine="278"/>
        <w:jc w:val="right"/>
        <w:rPr>
          <w:sz w:val="28"/>
          <w:szCs w:val="28"/>
        </w:rPr>
      </w:pPr>
      <w:r w:rsidRPr="00694289">
        <w:rPr>
          <w:sz w:val="28"/>
          <w:szCs w:val="28"/>
        </w:rPr>
        <w:t>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</w:t>
      </w:r>
    </w:p>
    <w:p w14:paraId="5DB3239A" w14:textId="77777777" w:rsidR="00E9356E" w:rsidRPr="00694289" w:rsidRDefault="00E9356E" w:rsidP="00E9356E">
      <w:pPr>
        <w:jc w:val="right"/>
        <w:rPr>
          <w:sz w:val="28"/>
          <w:szCs w:val="28"/>
        </w:rPr>
      </w:pPr>
      <w:r w:rsidRPr="00694289">
        <w:rPr>
          <w:sz w:val="28"/>
          <w:szCs w:val="28"/>
        </w:rPr>
        <w:t xml:space="preserve">от </w:t>
      </w:r>
      <w:r>
        <w:rPr>
          <w:sz w:val="28"/>
          <w:szCs w:val="28"/>
        </w:rPr>
        <w:t>06 сентября</w:t>
      </w:r>
      <w:r w:rsidRPr="00694289">
        <w:rPr>
          <w:sz w:val="28"/>
          <w:szCs w:val="28"/>
        </w:rPr>
        <w:t xml:space="preserve"> 2018 года  №</w:t>
      </w:r>
      <w:r>
        <w:rPr>
          <w:sz w:val="28"/>
          <w:szCs w:val="28"/>
        </w:rPr>
        <w:t xml:space="preserve"> 39-2018</w:t>
      </w:r>
    </w:p>
    <w:p w14:paraId="3C69A084" w14:textId="77777777" w:rsidR="00E9356E" w:rsidRPr="00694289" w:rsidRDefault="00E9356E" w:rsidP="00E9356E">
      <w:pPr>
        <w:pStyle w:val="s1"/>
        <w:shd w:val="clear" w:color="auto" w:fill="FFFFFF"/>
        <w:jc w:val="both"/>
        <w:rPr>
          <w:sz w:val="23"/>
          <w:szCs w:val="23"/>
        </w:rPr>
      </w:pPr>
    </w:p>
    <w:p w14:paraId="3B3FAC10" w14:textId="77777777" w:rsidR="00E9356E" w:rsidRPr="00694289" w:rsidRDefault="00E9356E" w:rsidP="00E9356E">
      <w:pPr>
        <w:pStyle w:val="s1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1. Общие положения</w:t>
      </w:r>
    </w:p>
    <w:p w14:paraId="14B8BFED" w14:textId="77777777" w:rsidR="00E9356E" w:rsidRPr="00694289" w:rsidRDefault="00E9356E" w:rsidP="00E9356E">
      <w:pPr>
        <w:pStyle w:val="s1"/>
        <w:shd w:val="clear" w:color="auto" w:fill="FFFFFF"/>
        <w:ind w:firstLine="720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Настоящее Положение разработано в соответствии с</w:t>
      </w:r>
      <w:r w:rsidRPr="00694289">
        <w:rPr>
          <w:rStyle w:val="apple-converted-space"/>
          <w:sz w:val="28"/>
          <w:szCs w:val="28"/>
        </w:rPr>
        <w:t> </w:t>
      </w:r>
      <w:hyperlink r:id="rId8" w:anchor="/document/10900200/entry/0" w:history="1">
        <w:r w:rsidRPr="00694289">
          <w:rPr>
            <w:rStyle w:val="a3"/>
            <w:sz w:val="28"/>
            <w:szCs w:val="28"/>
          </w:rPr>
          <w:t>Налоговым Кодексом</w:t>
        </w:r>
      </w:hyperlink>
      <w:r w:rsidRPr="00694289">
        <w:rPr>
          <w:sz w:val="28"/>
          <w:szCs w:val="28"/>
        </w:rPr>
        <w:t xml:space="preserve"> Российской Федерации.                                                                                                                                                 </w:t>
      </w:r>
    </w:p>
    <w:p w14:paraId="0EA79FF9" w14:textId="77777777" w:rsidR="00E9356E" w:rsidRPr="00694289" w:rsidRDefault="00E9356E" w:rsidP="00E9356E">
      <w:pPr>
        <w:pStyle w:val="s1"/>
        <w:shd w:val="clear" w:color="auto" w:fill="FFFFFF"/>
        <w:ind w:firstLine="720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Положение устанавливает плательщиков налога, размеры, порядок и сроки уплаты налога за земли, находящиеся в границах муниципального образования сельское поселение "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" Окинского района Республики Бурятия (далее - муниципальное образование).</w:t>
      </w:r>
      <w:hyperlink r:id="rId9" w:anchor="/document-relations/45662921/1/0/34" w:history="1"/>
    </w:p>
    <w:p w14:paraId="4FB0C1C3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2. Налогоплательщики</w:t>
      </w:r>
    </w:p>
    <w:p w14:paraId="4B06396B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2.1. Налогоплательщиками налога признаются организации и физические лица, обладающие земельными участками, признаваемыми объектом налогообложения в соответствии со</w:t>
      </w:r>
      <w:r w:rsidRPr="00694289">
        <w:rPr>
          <w:rStyle w:val="apple-converted-space"/>
          <w:sz w:val="28"/>
          <w:szCs w:val="28"/>
        </w:rPr>
        <w:t> </w:t>
      </w:r>
      <w:hyperlink r:id="rId10" w:anchor="/document/10900200/entry/389" w:history="1">
        <w:r w:rsidRPr="00694289">
          <w:rPr>
            <w:rStyle w:val="a3"/>
            <w:sz w:val="28"/>
            <w:szCs w:val="28"/>
          </w:rPr>
          <w:t>статьей 389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Налогового Кодекса РФ, на праве собственности, праве постоянного (бессрочного) пользования или праве пожизненного наследуемого владения, находящимися на территории муниципального образования.</w:t>
      </w:r>
    </w:p>
    <w:p w14:paraId="48D5A712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3. Объекты налогообложения</w:t>
      </w:r>
    </w:p>
    <w:p w14:paraId="47773847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3.1. Объектом налогообложения признаются земельные участки, расположенные в пределах муниципального образования, за исключением земельных участков, перечисленных в</w:t>
      </w:r>
      <w:r w:rsidRPr="00694289">
        <w:rPr>
          <w:rStyle w:val="apple-converted-space"/>
          <w:sz w:val="28"/>
          <w:szCs w:val="28"/>
        </w:rPr>
        <w:t> </w:t>
      </w:r>
      <w:hyperlink r:id="rId11" w:anchor="/document/10900200/entry/38902" w:history="1">
        <w:r w:rsidRPr="00694289">
          <w:rPr>
            <w:rStyle w:val="a3"/>
            <w:sz w:val="28"/>
            <w:szCs w:val="28"/>
          </w:rPr>
          <w:t>ч. 2 ст. 389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Налогового Кодекса РФ.</w:t>
      </w:r>
    </w:p>
    <w:p w14:paraId="43B6D45C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4. Налоговая база, порядок ее определения</w:t>
      </w:r>
    </w:p>
    <w:p w14:paraId="57FD9BB9" w14:textId="77777777" w:rsidR="00E9356E" w:rsidRPr="00A9361D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A9361D">
        <w:rPr>
          <w:sz w:val="28"/>
          <w:szCs w:val="28"/>
        </w:rPr>
        <w:t>4.1. Налоговая база определяется в отношении каждого земельного участка как его кадастровая стоимость по состоянию на 1 января года, являющегося налоговым периодом.</w:t>
      </w:r>
    </w:p>
    <w:p w14:paraId="374BDAEE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4.2. Налогоплательщики-организации определяют налоговую базу самостоятельно на основании сведений Единого государственного реестра недвижимости о каждом земельном участке, принадлежащем им на праве собственности или праве постоянного (бессрочного) пользования.</w:t>
      </w:r>
    </w:p>
    <w:p w14:paraId="741AA450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 xml:space="preserve">4.3. Для налогоплательщиков - физических лиц налоговая база определяется налоговыми органами на основании сведений, которые </w:t>
      </w:r>
      <w:r w:rsidRPr="00694289">
        <w:rPr>
          <w:sz w:val="28"/>
          <w:szCs w:val="28"/>
        </w:rPr>
        <w:lastRenderedPageBreak/>
        <w:t>представляются в налоговые органы органами, осуществляющими государственный кадастровый учет и государственную регистрацию прав на недвижимое имущество.</w:t>
      </w:r>
    </w:p>
    <w:p w14:paraId="3D1E98AF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4.4. Налоговая база в отношении земельных участков, находящихся в общей долевой собственности, определяется для каждого из налогоплательщиков, являющихся собственниками данного земельного участка, пропорционально его доле в общей долевой собственности.</w:t>
      </w:r>
    </w:p>
    <w:p w14:paraId="59D442B8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4.5. Налоговая база в отношении земельных участков, находящихся в общей совместной собственности, определяется для каждого из налогоплательщиков, являющихся собственниками данного земельного участка, в равных долях.</w:t>
      </w:r>
    </w:p>
    <w:p w14:paraId="3F10822F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5. Налоговый период. Отчетный период</w:t>
      </w:r>
    </w:p>
    <w:p w14:paraId="775F09C8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5.1. Налоговым периодом признается календарный год.</w:t>
      </w:r>
    </w:p>
    <w:p w14:paraId="14072D27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5.2. 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14:paraId="725BEF6E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6. Налоговые ставки</w:t>
      </w:r>
    </w:p>
    <w:p w14:paraId="4BFD4CFD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6.</w:t>
      </w:r>
      <w:r>
        <w:rPr>
          <w:sz w:val="28"/>
          <w:szCs w:val="28"/>
        </w:rPr>
        <w:t>1.</w:t>
      </w:r>
      <w:r w:rsidRPr="00694289">
        <w:rPr>
          <w:sz w:val="28"/>
          <w:szCs w:val="28"/>
        </w:rPr>
        <w:t xml:space="preserve"> Налоговые ставки устанавливаются в следующих размерах:</w:t>
      </w:r>
    </w:p>
    <w:p w14:paraId="4F7F73D4" w14:textId="77777777" w:rsidR="00E9356E" w:rsidRPr="00694289" w:rsidRDefault="00E9356E" w:rsidP="00E9356E">
      <w:pPr>
        <w:pStyle w:val="s1"/>
        <w:shd w:val="clear" w:color="auto" w:fill="FFFFFF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1) 0,3 процента в отношении земельных участков:</w:t>
      </w:r>
    </w:p>
    <w:p w14:paraId="678B77C3" w14:textId="77777777" w:rsidR="00E9356E" w:rsidRPr="00694289" w:rsidRDefault="00E9356E" w:rsidP="00E9356E">
      <w:pPr>
        <w:pStyle w:val="s1"/>
        <w:shd w:val="clear" w:color="auto" w:fill="FFFFFF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14:paraId="6C7E5552" w14:textId="77777777" w:rsidR="00E9356E" w:rsidRPr="00694289" w:rsidRDefault="00E9356E" w:rsidP="00E9356E">
      <w:pPr>
        <w:pStyle w:val="s1"/>
        <w:shd w:val="clear" w:color="auto" w:fill="FFFFFF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14:paraId="459C10B1" w14:textId="77777777" w:rsidR="00E9356E" w:rsidRPr="00694289" w:rsidRDefault="00E9356E" w:rsidP="00E9356E">
      <w:pPr>
        <w:pStyle w:val="s1"/>
        <w:shd w:val="clear" w:color="auto" w:fill="FFFFFF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-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14:paraId="0F393158" w14:textId="77777777" w:rsidR="00E9356E" w:rsidRPr="00694289" w:rsidRDefault="00E9356E" w:rsidP="00E9356E">
      <w:pPr>
        <w:pStyle w:val="s1"/>
        <w:shd w:val="clear" w:color="auto" w:fill="FFFFFF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2) 1,5 процента в отношении прочих земельных участков.</w:t>
      </w:r>
      <w:hyperlink r:id="rId12" w:anchor="/document-relations/45662921/1/0/26" w:history="1"/>
    </w:p>
    <w:p w14:paraId="2026A4AF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7. Налоговые льготы</w:t>
      </w:r>
    </w:p>
    <w:p w14:paraId="05888B65" w14:textId="77777777" w:rsidR="00E9356E" w:rsidRPr="00694289" w:rsidRDefault="00E9356E" w:rsidP="00E9356E">
      <w:pPr>
        <w:pStyle w:val="ConsPlusNormal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7.1. Освобождаются от уплаты земельного налога:</w:t>
      </w:r>
    </w:p>
    <w:p w14:paraId="62584F8C" w14:textId="77777777" w:rsidR="00E9356E" w:rsidRPr="00694289" w:rsidRDefault="00E9356E" w:rsidP="00E9356E">
      <w:pPr>
        <w:pStyle w:val="ConsPlusNormal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lastRenderedPageBreak/>
        <w:t>- организации и физические лица, которым принадлежат земельные участки, находящиеся на территории муниципального образования, перечисленные в</w:t>
      </w:r>
      <w:r w:rsidRPr="00694289">
        <w:rPr>
          <w:rStyle w:val="apple-converted-space"/>
          <w:sz w:val="28"/>
          <w:szCs w:val="28"/>
        </w:rPr>
        <w:t> </w:t>
      </w:r>
      <w:hyperlink r:id="rId13" w:anchor="/document/10900200/entry/395" w:history="1">
        <w:r w:rsidRPr="00694289">
          <w:rPr>
            <w:rStyle w:val="a3"/>
            <w:sz w:val="28"/>
            <w:szCs w:val="28"/>
          </w:rPr>
          <w:t>статье 395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Налогового Кодекса РФ;</w:t>
      </w:r>
    </w:p>
    <w:p w14:paraId="70F08DFD" w14:textId="77777777" w:rsidR="00E9356E" w:rsidRPr="00BA1861" w:rsidRDefault="00E9356E" w:rsidP="00E9356E">
      <w:pPr>
        <w:pStyle w:val="ConsPlusNormal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 xml:space="preserve">- </w:t>
      </w:r>
      <w:r w:rsidRPr="00BA1861">
        <w:rPr>
          <w:sz w:val="28"/>
          <w:szCs w:val="28"/>
        </w:rPr>
        <w:t>бюджетные учреждения  и организации, полностью или частично финансируемые из местного бюджета;</w:t>
      </w:r>
    </w:p>
    <w:p w14:paraId="578424D6" w14:textId="77777777" w:rsidR="00E9356E" w:rsidRPr="00694289" w:rsidRDefault="00E9356E" w:rsidP="00E9356E">
      <w:pPr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- народные дружинники, участвующие  в охране  общественного порядка  в составе народной дружины, осуществляющие свои полномочия в границах территории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 и постоянно проживающие и зарегистрированные по месту жительства  в жилых помещениях, расположенных на земельных участках населенных пунктов, входящих в состав муниципального образования сельское поселение «</w:t>
      </w:r>
      <w:proofErr w:type="spellStart"/>
      <w:r w:rsidRPr="00694289">
        <w:rPr>
          <w:sz w:val="28"/>
          <w:szCs w:val="28"/>
        </w:rPr>
        <w:t>Орликское</w:t>
      </w:r>
      <w:proofErr w:type="spellEnd"/>
      <w:r w:rsidRPr="00694289">
        <w:rPr>
          <w:sz w:val="28"/>
          <w:szCs w:val="28"/>
        </w:rPr>
        <w:t>».</w:t>
      </w:r>
    </w:p>
    <w:p w14:paraId="0385FE63" w14:textId="77777777" w:rsidR="00E9356E" w:rsidRPr="00694289" w:rsidRDefault="00E9356E" w:rsidP="00E9356E">
      <w:pPr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7.2. Налоговая база уменьшается на не облагаемую налогом сумму в размере 10000 рублей на одного налогоплательщика на территории муниципального образования в отношении земельного участка, находящегося в собственности, постоянном (бессрочном) пользовании или пожизненном наследуемом владении категорий налогоплательщиков, перечисленных в</w:t>
      </w:r>
      <w:r w:rsidRPr="00694289">
        <w:rPr>
          <w:rStyle w:val="apple-converted-space"/>
          <w:sz w:val="28"/>
          <w:szCs w:val="28"/>
        </w:rPr>
        <w:t> </w:t>
      </w:r>
      <w:hyperlink r:id="rId14" w:anchor="/document/10900200/entry/39105" w:history="1">
        <w:r w:rsidRPr="00694289">
          <w:rPr>
            <w:rStyle w:val="a3"/>
            <w:sz w:val="28"/>
            <w:szCs w:val="28"/>
          </w:rPr>
          <w:t>п. 5 статьи 391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Налогового Кодекса РФ.</w:t>
      </w:r>
    </w:p>
    <w:p w14:paraId="467CCADF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7.3. Уменьшение налоговой базы на не облагаемую налогом сумму, установленную</w:t>
      </w:r>
      <w:r w:rsidRPr="00694289">
        <w:rPr>
          <w:rStyle w:val="apple-converted-space"/>
          <w:sz w:val="28"/>
          <w:szCs w:val="28"/>
        </w:rPr>
        <w:t> </w:t>
      </w:r>
      <w:hyperlink r:id="rId15" w:anchor="/document/10900200/entry/39105" w:history="1">
        <w:r w:rsidRPr="00694289">
          <w:rPr>
            <w:rStyle w:val="a3"/>
            <w:sz w:val="28"/>
            <w:szCs w:val="28"/>
          </w:rPr>
          <w:t>пунктом 5 статьи 391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Налогового кодекса, производится на основании документов, подтверждающих право на уменьшение налоговой базы, представляемых налогоплательщиком орган по своему выбору.</w:t>
      </w:r>
    </w:p>
    <w:p w14:paraId="3C7F9B9D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7.4. Если размер не облагаемой налогом суммы, превышает размер налоговой базы, определенной в отношении земельного участка, налоговая база принимается равной нулю.</w:t>
      </w:r>
    </w:p>
    <w:p w14:paraId="06819E45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Налогоплательщики, имеющие право на налоговые льготы, должны представить документы, подтверждающие такое право, в налоговые органы по своему выбору.</w:t>
      </w:r>
    </w:p>
    <w:p w14:paraId="35A17470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t>8. Порядок исчисления налога и авансовых платежей</w:t>
      </w:r>
    </w:p>
    <w:p w14:paraId="0DFCCF72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8.1. Сумма налога исчисляется по истечении налогового периода, как соответствующая налоговой ставке процентная доля налоговой базы, за исключением случаев, указанных в</w:t>
      </w:r>
      <w:r w:rsidRPr="00694289">
        <w:rPr>
          <w:rStyle w:val="apple-converted-space"/>
          <w:sz w:val="28"/>
          <w:szCs w:val="28"/>
        </w:rPr>
        <w:t> </w:t>
      </w:r>
      <w:hyperlink r:id="rId16" w:anchor="/document/10900200/entry/39615" w:history="1">
        <w:r w:rsidRPr="00694289">
          <w:rPr>
            <w:rStyle w:val="a3"/>
            <w:sz w:val="28"/>
            <w:szCs w:val="28"/>
          </w:rPr>
          <w:t>п. 15</w:t>
        </w:r>
      </w:hyperlink>
      <w:r w:rsidRPr="00694289">
        <w:rPr>
          <w:sz w:val="28"/>
          <w:szCs w:val="28"/>
        </w:rPr>
        <w:t>,</w:t>
      </w:r>
      <w:r w:rsidRPr="00694289">
        <w:rPr>
          <w:rStyle w:val="apple-converted-space"/>
          <w:sz w:val="28"/>
          <w:szCs w:val="28"/>
        </w:rPr>
        <w:t> </w:t>
      </w:r>
      <w:hyperlink r:id="rId17" w:anchor="/document/10900200/entry/39616" w:history="1">
        <w:r w:rsidRPr="00694289">
          <w:rPr>
            <w:rStyle w:val="a3"/>
            <w:sz w:val="28"/>
            <w:szCs w:val="28"/>
          </w:rPr>
          <w:t>16 ст. 396</w:t>
        </w:r>
      </w:hyperlink>
      <w:r w:rsidRPr="00694289">
        <w:rPr>
          <w:rStyle w:val="apple-converted-space"/>
          <w:sz w:val="28"/>
          <w:szCs w:val="28"/>
        </w:rPr>
        <w:t> </w:t>
      </w:r>
      <w:r w:rsidRPr="00694289">
        <w:rPr>
          <w:sz w:val="28"/>
          <w:szCs w:val="28"/>
        </w:rPr>
        <w:t>НК РФ.</w:t>
      </w:r>
    </w:p>
    <w:p w14:paraId="36AF0B53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8.2. Налогоплательщики-организации исчисляют сумму налога (сумму авансовых платежей по налогу) самостоятельно.</w:t>
      </w:r>
    </w:p>
    <w:p w14:paraId="745250DB" w14:textId="77777777" w:rsidR="00E9356E" w:rsidRPr="00694289" w:rsidRDefault="00E9356E" w:rsidP="00E9356E">
      <w:pPr>
        <w:pStyle w:val="s1"/>
        <w:shd w:val="clear" w:color="auto" w:fill="FFFFFF"/>
        <w:ind w:firstLine="708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8.3. Сумма налога, подлежащая уплате и бюджет налогоплательщиками, являющимися физическими лицами, исчисляется налоговыми органами. Физические лица уплачивают налог на основании налогового уведомления.</w:t>
      </w:r>
    </w:p>
    <w:p w14:paraId="14F4DC5E" w14:textId="77777777" w:rsidR="00E9356E" w:rsidRPr="00694289" w:rsidRDefault="00E9356E" w:rsidP="00E9356E">
      <w:pPr>
        <w:pStyle w:val="s3"/>
        <w:shd w:val="clear" w:color="auto" w:fill="FFFFFF"/>
        <w:jc w:val="center"/>
        <w:rPr>
          <w:b/>
          <w:sz w:val="28"/>
          <w:szCs w:val="28"/>
        </w:rPr>
      </w:pPr>
      <w:r w:rsidRPr="00694289">
        <w:rPr>
          <w:b/>
          <w:sz w:val="28"/>
          <w:szCs w:val="28"/>
        </w:rPr>
        <w:lastRenderedPageBreak/>
        <w:t>9. Порядок и сроки уплаты налога и авансовых платежей по налогу для налогоплательщиков - организаций</w:t>
      </w:r>
    </w:p>
    <w:p w14:paraId="10B6D0E7" w14:textId="77777777" w:rsidR="00E9356E" w:rsidRPr="00694289" w:rsidRDefault="00E9356E" w:rsidP="00E9356E">
      <w:pPr>
        <w:pStyle w:val="s1"/>
        <w:shd w:val="clear" w:color="auto" w:fill="FFFFFF"/>
        <w:ind w:firstLine="540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9.1.</w:t>
      </w:r>
      <w:r>
        <w:rPr>
          <w:sz w:val="28"/>
          <w:szCs w:val="28"/>
        </w:rPr>
        <w:t xml:space="preserve"> </w:t>
      </w:r>
      <w:r w:rsidRPr="00694289">
        <w:rPr>
          <w:sz w:val="28"/>
          <w:szCs w:val="28"/>
        </w:rPr>
        <w:t>Срок уплаты налога для налогоплательщиков-организаций - не позднее 2 февраля, следующего за истекшим налоговым периодом.</w:t>
      </w:r>
    </w:p>
    <w:p w14:paraId="5078DDB9" w14:textId="77777777" w:rsidR="00E9356E" w:rsidRPr="00694289" w:rsidRDefault="00E9356E" w:rsidP="00E9356E">
      <w:pPr>
        <w:pStyle w:val="s1"/>
        <w:shd w:val="clear" w:color="auto" w:fill="FFFFFF"/>
        <w:ind w:firstLine="540"/>
        <w:jc w:val="both"/>
        <w:rPr>
          <w:sz w:val="28"/>
          <w:szCs w:val="28"/>
        </w:rPr>
      </w:pPr>
      <w:r w:rsidRPr="00694289">
        <w:rPr>
          <w:sz w:val="28"/>
          <w:szCs w:val="28"/>
        </w:rPr>
        <w:t>9.2. Уплата авансовых платежей по налогу производится организациями в течение налогового периода в срок не позднее последнего числа месяца, следующего за истекшим отчетным периодом.</w:t>
      </w:r>
      <w:r w:rsidRPr="00694289">
        <w:rPr>
          <w:rStyle w:val="blk"/>
          <w:rFonts w:ascii="Arial" w:hAnsi="Arial" w:cs="Arial"/>
          <w:sz w:val="32"/>
          <w:szCs w:val="32"/>
        </w:rPr>
        <w:t xml:space="preserve"> </w:t>
      </w:r>
    </w:p>
    <w:p w14:paraId="47DED7B3" w14:textId="77777777" w:rsidR="00B15503" w:rsidRDefault="00B15503"/>
    <w:sectPr w:rsidR="00B1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9D"/>
    <w:rsid w:val="00262B0D"/>
    <w:rsid w:val="00A5312F"/>
    <w:rsid w:val="00A9361D"/>
    <w:rsid w:val="00B15503"/>
    <w:rsid w:val="00BA1861"/>
    <w:rsid w:val="00E1669D"/>
    <w:rsid w:val="00E9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E8BC76"/>
  <w15:chartTrackingRefBased/>
  <w15:docId w15:val="{846CAD6D-D572-417F-98C8-62861CAC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5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935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935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s1">
    <w:name w:val="s_1"/>
    <w:basedOn w:val="a"/>
    <w:rsid w:val="00E9356E"/>
    <w:pPr>
      <w:spacing w:before="100" w:beforeAutospacing="1" w:after="100" w:afterAutospacing="1"/>
    </w:pPr>
    <w:rPr>
      <w:rFonts w:eastAsia="Times New Roman"/>
    </w:rPr>
  </w:style>
  <w:style w:type="character" w:styleId="a3">
    <w:name w:val="Hyperlink"/>
    <w:rsid w:val="00E935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9356E"/>
  </w:style>
  <w:style w:type="character" w:customStyle="1" w:styleId="blk">
    <w:name w:val="blk"/>
    <w:basedOn w:val="a0"/>
    <w:rsid w:val="00E9356E"/>
  </w:style>
  <w:style w:type="paragraph" w:customStyle="1" w:styleId="s3">
    <w:name w:val="s_3"/>
    <w:basedOn w:val="a"/>
    <w:rsid w:val="00E9356E"/>
    <w:pPr>
      <w:spacing w:before="100" w:beforeAutospacing="1" w:after="100" w:afterAutospacing="1"/>
    </w:pPr>
    <w:rPr>
      <w:rFonts w:eastAsia="Times New Roman"/>
    </w:rPr>
  </w:style>
  <w:style w:type="character" w:customStyle="1" w:styleId="ConsPlusNormal0">
    <w:name w:val="ConsPlusNormal Знак"/>
    <w:link w:val="ConsPlusNormal"/>
    <w:locked/>
    <w:rsid w:val="00E9356E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vo.garant.ru/" TargetMode="Externa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ivo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1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1364</Words>
  <Characters>7775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123</cp:lastModifiedBy>
  <cp:revision>3</cp:revision>
  <dcterms:created xsi:type="dcterms:W3CDTF">2023-03-14T09:07:00Z</dcterms:created>
  <dcterms:modified xsi:type="dcterms:W3CDTF">2025-03-20T08:35:00Z</dcterms:modified>
</cp:coreProperties>
</file>