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Tr="00D301D2">
        <w:trPr>
          <w:trHeight w:val="1120"/>
        </w:trPr>
        <w:tc>
          <w:tcPr>
            <w:tcW w:w="4678" w:type="dxa"/>
          </w:tcPr>
          <w:p w:rsidR="00DE2668" w:rsidRPr="007523A7" w:rsidRDefault="00D301D2" w:rsidP="00D301D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384D6EF" wp14:editId="5A36560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1114425</wp:posOffset>
                      </wp:positionV>
                      <wp:extent cx="6039485" cy="0"/>
                      <wp:effectExtent l="0" t="19050" r="18415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7.75pt" to="475.7pt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" o:allowincell="f" strokeweight="4.5pt">
                      <v:stroke linestyle="thinThick"/>
                    </v:line>
                  </w:pict>
                </mc:Fallback>
              </mc:AlternateConten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 w:rsidR="007523A7">
              <w:rPr>
                <w:rFonts w:ascii="Arial" w:hAnsi="Arial"/>
                <w:b/>
                <w:sz w:val="27"/>
                <w:szCs w:val="27"/>
              </w:rPr>
              <w:t xml:space="preserve"> 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1D2C57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  <w:p w:rsidR="00DF5230" w:rsidRPr="00AC5DBC" w:rsidRDefault="00567453" w:rsidP="00D301D2">
            <w:pPr>
              <w:jc w:val="center"/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 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D301D2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Pr="009D4B4E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DE2668" w:rsidRPr="00E12B38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D301D2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Pr="00D301D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D301D2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E12B38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350E7B" w:rsidRPr="00E12B38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Pr="00E12B38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Pr="00E12B38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Pr="00E12B38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E12B38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B44C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  <w:r w:rsidR="009D17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301D2" w:rsidRPr="00D301D2" w:rsidRDefault="00D301D2" w:rsidP="00D02754">
      <w:pPr>
        <w:jc w:val="center"/>
        <w:rPr>
          <w:b/>
          <w:bCs/>
          <w:sz w:val="16"/>
          <w:szCs w:val="16"/>
        </w:rPr>
      </w:pPr>
    </w:p>
    <w:p w:rsidR="00D02754" w:rsidRPr="00BB590B" w:rsidRDefault="00AC5DBC" w:rsidP="00D02754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D301D2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 xml:space="preserve">Е </w:t>
      </w:r>
    </w:p>
    <w:p w:rsidR="00E63855" w:rsidRPr="00D301D2" w:rsidRDefault="00E63855" w:rsidP="00D02754">
      <w:pPr>
        <w:jc w:val="center"/>
        <w:rPr>
          <w:i/>
          <w:sz w:val="16"/>
          <w:szCs w:val="16"/>
        </w:rPr>
      </w:pPr>
    </w:p>
    <w:p w:rsidR="009A70EB" w:rsidRPr="000A7542" w:rsidRDefault="009A70EB" w:rsidP="00663D4E">
      <w:pPr>
        <w:ind w:firstLine="708"/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</w:t>
      </w:r>
      <w:r w:rsidR="00663D4E">
        <w:rPr>
          <w:b/>
          <w:sz w:val="28"/>
          <w:szCs w:val="28"/>
        </w:rPr>
        <w:t>7</w:t>
      </w:r>
      <w:r w:rsidR="006A6FF2" w:rsidRPr="000A7542">
        <w:rPr>
          <w:b/>
          <w:sz w:val="28"/>
          <w:szCs w:val="28"/>
        </w:rPr>
        <w:t xml:space="preserve"> </w:t>
      </w:r>
      <w:r w:rsidR="000A7542" w:rsidRPr="000A7542">
        <w:rPr>
          <w:b/>
          <w:sz w:val="28"/>
          <w:szCs w:val="28"/>
        </w:rPr>
        <w:t>г</w:t>
      </w:r>
      <w:r w:rsidRPr="000A7542">
        <w:rPr>
          <w:b/>
          <w:sz w:val="28"/>
          <w:szCs w:val="28"/>
        </w:rPr>
        <w:t>од</w:t>
      </w:r>
      <w:r w:rsidR="00663D4E">
        <w:rPr>
          <w:b/>
          <w:sz w:val="28"/>
          <w:szCs w:val="28"/>
        </w:rPr>
        <w:t xml:space="preserve"> </w:t>
      </w:r>
      <w:r w:rsidR="00663D4E" w:rsidRPr="00B85D82">
        <w:rPr>
          <w:b/>
          <w:sz w:val="28"/>
          <w:szCs w:val="28"/>
        </w:rPr>
        <w:t>и на плановый период 2018 и 2019 годов</w:t>
      </w:r>
      <w:r w:rsidRPr="000A7542">
        <w:rPr>
          <w:b/>
          <w:sz w:val="28"/>
          <w:szCs w:val="28"/>
        </w:rPr>
        <w:t>»</w:t>
      </w:r>
    </w:p>
    <w:p w:rsidR="0095633E" w:rsidRDefault="009A70EB" w:rsidP="009A70EB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 xml:space="preserve">                                                              </w:t>
      </w:r>
    </w:p>
    <w:p w:rsidR="009A70EB" w:rsidRPr="00BB590B" w:rsidRDefault="009A70EB" w:rsidP="009A70EB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>Принято Советом депутатов</w:t>
      </w:r>
    </w:p>
    <w:p w:rsidR="001D55F8" w:rsidRDefault="001D55F8" w:rsidP="009A70EB">
      <w:pPr>
        <w:ind w:right="-2"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>муниципального образования «Окинский район»</w:t>
      </w:r>
    </w:p>
    <w:p w:rsidR="0095633E" w:rsidRDefault="00921233" w:rsidP="006706D3">
      <w:pPr>
        <w:ind w:right="-2"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>на</w:t>
      </w:r>
      <w:r w:rsidR="00427BD3">
        <w:rPr>
          <w:i/>
          <w:sz w:val="27"/>
          <w:szCs w:val="27"/>
        </w:rPr>
        <w:t xml:space="preserve"> </w:t>
      </w:r>
      <w:r w:rsidR="001D55F8">
        <w:rPr>
          <w:i/>
          <w:sz w:val="27"/>
          <w:szCs w:val="27"/>
        </w:rPr>
        <w:t xml:space="preserve">очередной </w:t>
      </w:r>
      <w:r>
        <w:rPr>
          <w:i/>
          <w:sz w:val="27"/>
          <w:szCs w:val="27"/>
          <w:lang w:val="en-US"/>
        </w:rPr>
        <w:t>XXII</w:t>
      </w:r>
      <w:r>
        <w:rPr>
          <w:i/>
          <w:sz w:val="27"/>
          <w:szCs w:val="27"/>
        </w:rPr>
        <w:t xml:space="preserve"> </w:t>
      </w:r>
      <w:r w:rsidR="009A70EB" w:rsidRPr="00BB590B">
        <w:rPr>
          <w:i/>
          <w:sz w:val="27"/>
          <w:szCs w:val="27"/>
        </w:rPr>
        <w:t>сессии</w:t>
      </w:r>
      <w:r w:rsidR="006706D3" w:rsidRPr="006706D3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20 декабря</w:t>
      </w:r>
      <w:r w:rsidR="006706D3">
        <w:rPr>
          <w:i/>
          <w:sz w:val="27"/>
          <w:szCs w:val="27"/>
        </w:rPr>
        <w:t xml:space="preserve"> 2016 года</w:t>
      </w:r>
      <w:r w:rsidR="009A70EB" w:rsidRPr="00BB590B">
        <w:rPr>
          <w:i/>
          <w:sz w:val="27"/>
          <w:szCs w:val="27"/>
        </w:rPr>
        <w:t xml:space="preserve">                                                                   </w:t>
      </w:r>
      <w:r w:rsidR="00277FB0">
        <w:rPr>
          <w:i/>
          <w:sz w:val="27"/>
          <w:szCs w:val="27"/>
        </w:rPr>
        <w:t xml:space="preserve">             </w:t>
      </w:r>
    </w:p>
    <w:p w:rsidR="006706D3" w:rsidRPr="00D301D2" w:rsidRDefault="006706D3" w:rsidP="00D301D2">
      <w:pPr>
        <w:ind w:right="-2" w:firstLine="851"/>
        <w:jc w:val="right"/>
        <w:rPr>
          <w:bCs/>
          <w:sz w:val="16"/>
          <w:szCs w:val="16"/>
        </w:rPr>
      </w:pP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855F3">
        <w:rPr>
          <w:sz w:val="28"/>
          <w:szCs w:val="28"/>
        </w:rPr>
        <w:t xml:space="preserve">В соответствии со статьей 185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Федерации, статьей 57 Устава муниципального образования «Окинский район»  Совет депутатов муниципального образования «Окинский район» </w:t>
      </w:r>
      <w:r w:rsidRPr="001855F3">
        <w:rPr>
          <w:b/>
          <w:sz w:val="28"/>
          <w:szCs w:val="28"/>
        </w:rPr>
        <w:t>решил</w:t>
      </w:r>
      <w:r w:rsidRPr="001855F3">
        <w:rPr>
          <w:sz w:val="28"/>
          <w:szCs w:val="28"/>
        </w:rPr>
        <w:t>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1. Утвердить основные характеристики бюджета </w:t>
      </w:r>
      <w:r>
        <w:rPr>
          <w:sz w:val="28"/>
          <w:szCs w:val="28"/>
        </w:rPr>
        <w:t xml:space="preserve">муниципального района 1) </w:t>
      </w:r>
      <w:r w:rsidRPr="00B85D82">
        <w:rPr>
          <w:sz w:val="28"/>
          <w:szCs w:val="28"/>
        </w:rPr>
        <w:t>на 2017 год: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доходов в сумме 295 473,020 </w:t>
      </w:r>
      <w:r w:rsidRPr="00B85D82">
        <w:rPr>
          <w:sz w:val="28"/>
          <w:szCs w:val="28"/>
        </w:rPr>
        <w:t xml:space="preserve">тыс. рублей, в том числе безвозмездных поступлений в сумме </w:t>
      </w:r>
      <w:r>
        <w:rPr>
          <w:sz w:val="28"/>
          <w:szCs w:val="28"/>
        </w:rPr>
        <w:t>209 888,852</w:t>
      </w:r>
      <w:r w:rsidRPr="00B85D82">
        <w:rPr>
          <w:sz w:val="28"/>
          <w:szCs w:val="28"/>
        </w:rPr>
        <w:t xml:space="preserve"> тыс.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>общий объем расходов в сумме</w:t>
      </w:r>
      <w:r>
        <w:rPr>
          <w:sz w:val="28"/>
          <w:szCs w:val="28"/>
        </w:rPr>
        <w:t xml:space="preserve"> 298 415,060 </w:t>
      </w:r>
      <w:r w:rsidRPr="00B85D82">
        <w:rPr>
          <w:sz w:val="28"/>
          <w:szCs w:val="28"/>
        </w:rPr>
        <w:t>тыс. рублей;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2 942,040 </w:t>
      </w:r>
      <w:r w:rsidRPr="00B85D82">
        <w:rPr>
          <w:sz w:val="28"/>
          <w:szCs w:val="28"/>
        </w:rPr>
        <w:t>тыс. рублей.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B85D82">
        <w:rPr>
          <w:sz w:val="28"/>
          <w:szCs w:val="28"/>
        </w:rPr>
        <w:t xml:space="preserve"> на 2018 год: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5D82">
        <w:rPr>
          <w:sz w:val="28"/>
          <w:szCs w:val="28"/>
        </w:rPr>
        <w:t xml:space="preserve"> общий объем доходов в сумме </w:t>
      </w:r>
      <w:r>
        <w:rPr>
          <w:sz w:val="28"/>
          <w:szCs w:val="28"/>
        </w:rPr>
        <w:t>296 640,675</w:t>
      </w:r>
      <w:r w:rsidRPr="00B85D82">
        <w:rPr>
          <w:sz w:val="28"/>
          <w:szCs w:val="28"/>
        </w:rPr>
        <w:t xml:space="preserve"> тыс. рублей, в том числе безвозмездных поступлений в сумме </w:t>
      </w:r>
      <w:r>
        <w:rPr>
          <w:sz w:val="28"/>
          <w:szCs w:val="28"/>
        </w:rPr>
        <w:t>203 673,600</w:t>
      </w:r>
      <w:r w:rsidRPr="00B85D82">
        <w:rPr>
          <w:sz w:val="28"/>
          <w:szCs w:val="28"/>
        </w:rPr>
        <w:t xml:space="preserve"> тыс.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5D82">
        <w:rPr>
          <w:sz w:val="28"/>
          <w:szCs w:val="28"/>
        </w:rPr>
        <w:t xml:space="preserve"> общий объем расходов в сумме </w:t>
      </w:r>
      <w:r>
        <w:rPr>
          <w:sz w:val="28"/>
          <w:szCs w:val="28"/>
        </w:rPr>
        <w:t>288 765,635</w:t>
      </w:r>
      <w:r w:rsidRPr="00B85D82">
        <w:rPr>
          <w:sz w:val="28"/>
          <w:szCs w:val="28"/>
        </w:rPr>
        <w:t xml:space="preserve"> тыс. рублей, в том числе условно утверждаемые расходы в сумме </w:t>
      </w:r>
      <w:r w:rsidRPr="00C3796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37962">
        <w:rPr>
          <w:sz w:val="28"/>
          <w:szCs w:val="28"/>
        </w:rPr>
        <w:t xml:space="preserve">917,531 </w:t>
      </w:r>
      <w:r w:rsidRPr="00B85D82">
        <w:rPr>
          <w:sz w:val="28"/>
          <w:szCs w:val="28"/>
        </w:rPr>
        <w:t>тыс.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</w:t>
      </w:r>
      <w:r w:rsidRPr="00B85D82">
        <w:rPr>
          <w:sz w:val="28"/>
          <w:szCs w:val="28"/>
        </w:rPr>
        <w:t xml:space="preserve">фицит бюджета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7 875,040</w:t>
      </w:r>
      <w:r w:rsidRPr="00B85D82">
        <w:rPr>
          <w:sz w:val="28"/>
          <w:szCs w:val="28"/>
        </w:rPr>
        <w:t xml:space="preserve"> тыс. рублей.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85D82">
        <w:rPr>
          <w:sz w:val="28"/>
          <w:szCs w:val="28"/>
        </w:rPr>
        <w:t xml:space="preserve"> на 2019 год: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доходов в сумме 211 782,118 </w:t>
      </w:r>
      <w:r w:rsidRPr="00B85D82">
        <w:rPr>
          <w:sz w:val="28"/>
          <w:szCs w:val="28"/>
        </w:rPr>
        <w:t xml:space="preserve">тыс. рублей, в том числе безвозмездных поступлений в сумме </w:t>
      </w:r>
      <w:r>
        <w:rPr>
          <w:sz w:val="28"/>
          <w:szCs w:val="28"/>
        </w:rPr>
        <w:t>115 696,400</w:t>
      </w:r>
      <w:r w:rsidRPr="00B85D82">
        <w:rPr>
          <w:sz w:val="28"/>
          <w:szCs w:val="28"/>
        </w:rPr>
        <w:t xml:space="preserve"> тыс.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5D82">
        <w:rPr>
          <w:sz w:val="28"/>
          <w:szCs w:val="28"/>
        </w:rPr>
        <w:t xml:space="preserve"> общий объем расходов в сумме </w:t>
      </w:r>
      <w:r>
        <w:rPr>
          <w:sz w:val="28"/>
          <w:szCs w:val="28"/>
        </w:rPr>
        <w:t>211 782,118</w:t>
      </w:r>
      <w:r w:rsidRPr="00B85D82">
        <w:rPr>
          <w:sz w:val="28"/>
          <w:szCs w:val="28"/>
        </w:rPr>
        <w:t xml:space="preserve"> тыс. рублей, в том числе условно утверждаемые расходы в сумме </w:t>
      </w:r>
      <w:r w:rsidRPr="00C3796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C37962">
        <w:rPr>
          <w:sz w:val="28"/>
          <w:szCs w:val="28"/>
        </w:rPr>
        <w:t>432,056 тыс</w:t>
      </w:r>
      <w:r w:rsidRPr="00B85D82">
        <w:rPr>
          <w:sz w:val="28"/>
          <w:szCs w:val="28"/>
        </w:rPr>
        <w:t>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5D82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</w:t>
      </w:r>
      <w:r w:rsidRPr="00B85D82">
        <w:rPr>
          <w:sz w:val="28"/>
          <w:szCs w:val="28"/>
        </w:rPr>
        <w:t xml:space="preserve"> тыс. рублей.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Par36"/>
      <w:bookmarkEnd w:id="0"/>
      <w:r>
        <w:rPr>
          <w:sz w:val="28"/>
          <w:szCs w:val="28"/>
        </w:rPr>
        <w:t xml:space="preserve">2. </w:t>
      </w:r>
      <w:r w:rsidRPr="00B85D82">
        <w:rPr>
          <w:sz w:val="28"/>
          <w:szCs w:val="28"/>
        </w:rPr>
        <w:t>Утвердить:</w:t>
      </w:r>
    </w:p>
    <w:p w:rsidR="004A7ABA" w:rsidRPr="00B85D82" w:rsidRDefault="004A7ABA" w:rsidP="004A7ABA">
      <w:pPr>
        <w:tabs>
          <w:tab w:val="num" w:pos="108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pacing w:val="-6"/>
          <w:sz w:val="28"/>
          <w:szCs w:val="28"/>
        </w:rPr>
        <w:lastRenderedPageBreak/>
        <w:t xml:space="preserve">1) </w:t>
      </w:r>
      <w:r>
        <w:rPr>
          <w:spacing w:val="-6"/>
          <w:sz w:val="28"/>
          <w:szCs w:val="28"/>
        </w:rPr>
        <w:t xml:space="preserve"> </w:t>
      </w:r>
      <w:r w:rsidRPr="00B85D82">
        <w:rPr>
          <w:spacing w:val="-6"/>
          <w:sz w:val="28"/>
          <w:szCs w:val="28"/>
        </w:rPr>
        <w:t xml:space="preserve">Перечень главных администраторов доходов бюджета </w:t>
      </w:r>
      <w:r>
        <w:rPr>
          <w:spacing w:val="-6"/>
          <w:sz w:val="28"/>
          <w:szCs w:val="28"/>
        </w:rPr>
        <w:t xml:space="preserve">муниципального района </w:t>
      </w:r>
      <w:r w:rsidRPr="00B85D82">
        <w:rPr>
          <w:spacing w:val="-6"/>
          <w:sz w:val="28"/>
          <w:szCs w:val="28"/>
        </w:rPr>
        <w:t>–</w:t>
      </w:r>
      <w:r w:rsidRPr="00B85D82">
        <w:rPr>
          <w:sz w:val="28"/>
          <w:szCs w:val="28"/>
        </w:rPr>
        <w:t xml:space="preserve"> </w:t>
      </w:r>
      <w:r w:rsidRPr="001855F3">
        <w:rPr>
          <w:sz w:val="28"/>
          <w:szCs w:val="28"/>
        </w:rPr>
        <w:t>органов государственной власти Российской Федерации, Республики Бурятия (государственных органов) и закрепляемые за ними виды доходов согласно пр</w:t>
      </w:r>
      <w:r>
        <w:rPr>
          <w:sz w:val="28"/>
          <w:szCs w:val="28"/>
        </w:rPr>
        <w:t>иложению 1 к настоящему Решению</w:t>
      </w:r>
      <w:r w:rsidRPr="00B85D82">
        <w:rPr>
          <w:sz w:val="28"/>
          <w:szCs w:val="28"/>
        </w:rPr>
        <w:t>;</w:t>
      </w:r>
    </w:p>
    <w:p w:rsidR="004A7ABA" w:rsidRPr="00683C9B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pacing w:val="-6"/>
          <w:sz w:val="28"/>
          <w:szCs w:val="28"/>
        </w:rPr>
        <w:t>2)</w:t>
      </w:r>
      <w:r w:rsidRPr="00B85D82">
        <w:rPr>
          <w:spacing w:val="-6"/>
        </w:rPr>
        <w:t xml:space="preserve"> </w:t>
      </w:r>
      <w:r w:rsidRPr="00B85D82">
        <w:rPr>
          <w:spacing w:val="-6"/>
          <w:sz w:val="28"/>
          <w:szCs w:val="28"/>
        </w:rPr>
        <w:t xml:space="preserve">Перечень главных администраторов доходов бюджета </w:t>
      </w:r>
      <w:r>
        <w:rPr>
          <w:spacing w:val="-6"/>
          <w:sz w:val="28"/>
          <w:szCs w:val="28"/>
        </w:rPr>
        <w:t xml:space="preserve">муниципального района </w:t>
      </w:r>
      <w:r w:rsidRPr="00B85D82">
        <w:rPr>
          <w:spacing w:val="-6"/>
          <w:sz w:val="28"/>
          <w:szCs w:val="28"/>
        </w:rPr>
        <w:t>–</w:t>
      </w:r>
      <w:r w:rsidRPr="00B85D82">
        <w:rPr>
          <w:sz w:val="28"/>
          <w:szCs w:val="28"/>
        </w:rPr>
        <w:t xml:space="preserve"> </w:t>
      </w:r>
      <w:r w:rsidRPr="001855F3">
        <w:rPr>
          <w:sz w:val="28"/>
          <w:szCs w:val="28"/>
        </w:rPr>
        <w:t xml:space="preserve">органов местного самоуправления муниципального образования «Окинский район» </w:t>
      </w:r>
      <w:r w:rsidRPr="005944C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Pr="005944C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5944C5">
        <w:rPr>
          <w:sz w:val="28"/>
          <w:szCs w:val="28"/>
        </w:rPr>
        <w:t>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>3) Перечень</w:t>
      </w:r>
      <w:r w:rsidRPr="00B85D82">
        <w:t xml:space="preserve"> </w:t>
      </w:r>
      <w:r w:rsidRPr="00B85D82">
        <w:rPr>
          <w:sz w:val="28"/>
          <w:szCs w:val="28"/>
        </w:rPr>
        <w:t xml:space="preserve">главных </w:t>
      </w:r>
      <w:proofErr w:type="gramStart"/>
      <w:r w:rsidRPr="00B85D82">
        <w:rPr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sz w:val="28"/>
          <w:szCs w:val="28"/>
        </w:rPr>
        <w:t>муниципального района</w:t>
      </w:r>
      <w:proofErr w:type="gramEnd"/>
      <w:r>
        <w:rPr>
          <w:sz w:val="28"/>
          <w:szCs w:val="28"/>
        </w:rPr>
        <w:t xml:space="preserve"> </w:t>
      </w:r>
      <w:r w:rsidRPr="00B85D82">
        <w:rPr>
          <w:sz w:val="28"/>
          <w:szCs w:val="28"/>
        </w:rPr>
        <w:t xml:space="preserve">согласно приложению 3 к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.</w:t>
      </w:r>
    </w:p>
    <w:p w:rsidR="004A7ABA" w:rsidRPr="00663D4E" w:rsidRDefault="004A7ABA" w:rsidP="004A7ABA">
      <w:pPr>
        <w:ind w:firstLine="851"/>
        <w:jc w:val="both"/>
        <w:rPr>
          <w:sz w:val="28"/>
          <w:szCs w:val="28"/>
        </w:rPr>
      </w:pPr>
      <w:r w:rsidRPr="001855F3">
        <w:rPr>
          <w:sz w:val="28"/>
          <w:szCs w:val="28"/>
        </w:rPr>
        <w:t xml:space="preserve">2.1. </w:t>
      </w:r>
      <w:proofErr w:type="gramStart"/>
      <w:r w:rsidRPr="001855F3">
        <w:rPr>
          <w:sz w:val="28"/>
          <w:szCs w:val="28"/>
        </w:rPr>
        <w:t>В случае изменения состава и (или) функций главных администраторов доходов бюджета муниципального района и (или) главных администраторов источников финансирования дефицита бюджета муниципального района, а также в случае изменения кодов и (или) наименований кодов бюджетной классификации доходов и (или) источников финансирования дефицитов бюджетов Финансовое управление администрации муниципального образования «Окинский район» вправе вносить соответствующие изменения в перечень главных администраторов доходов бюджета муниципального</w:t>
      </w:r>
      <w:proofErr w:type="gramEnd"/>
      <w:r w:rsidRPr="001855F3">
        <w:rPr>
          <w:sz w:val="28"/>
          <w:szCs w:val="28"/>
        </w:rPr>
        <w:t xml:space="preserve"> района и (или) главных администраторов источников финансирования дефицита бюджета муниципального района, а также в состав закрепленных за ними кодов классификации доходов и (или) классификации </w:t>
      </w:r>
      <w:proofErr w:type="gramStart"/>
      <w:r w:rsidRPr="001855F3">
        <w:rPr>
          <w:sz w:val="28"/>
          <w:szCs w:val="28"/>
        </w:rPr>
        <w:t>источников финансирования дефицита бюджета муниципального района</w:t>
      </w:r>
      <w:proofErr w:type="gramEnd"/>
      <w:r w:rsidRPr="001855F3">
        <w:rPr>
          <w:sz w:val="28"/>
          <w:szCs w:val="28"/>
        </w:rPr>
        <w:t>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Par44"/>
      <w:bookmarkEnd w:id="1"/>
      <w:r>
        <w:rPr>
          <w:sz w:val="28"/>
          <w:szCs w:val="28"/>
        </w:rPr>
        <w:t xml:space="preserve">3. </w:t>
      </w:r>
      <w:r w:rsidRPr="00B85D82">
        <w:rPr>
          <w:sz w:val="28"/>
          <w:szCs w:val="28"/>
        </w:rPr>
        <w:t>Установить, что добровольные взносы, пожертвования, поступающие в бюджет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>, направляются согласно целям их зачисления.</w:t>
      </w:r>
      <w:bookmarkStart w:id="2" w:name="Par48"/>
      <w:bookmarkStart w:id="3" w:name="Par56"/>
      <w:bookmarkStart w:id="4" w:name="Par62"/>
      <w:bookmarkEnd w:id="2"/>
      <w:bookmarkEnd w:id="3"/>
      <w:bookmarkEnd w:id="4"/>
    </w:p>
    <w:p w:rsidR="004A7ABA" w:rsidRPr="003633F0" w:rsidRDefault="004A7ABA" w:rsidP="004A7AB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633F0">
        <w:rPr>
          <w:rFonts w:ascii="Times New Roman" w:hAnsi="Times New Roman"/>
          <w:sz w:val="28"/>
          <w:szCs w:val="28"/>
        </w:rPr>
        <w:t>Утвердить прогноз поступления налоговых и неналоговых доходов в бюджет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633F0">
        <w:rPr>
          <w:rFonts w:ascii="Times New Roman" w:hAnsi="Times New Roman"/>
          <w:sz w:val="28"/>
          <w:szCs w:val="28"/>
        </w:rPr>
        <w:t>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на 2017 год согласно приложению </w:t>
      </w:r>
      <w:r>
        <w:rPr>
          <w:sz w:val="28"/>
          <w:szCs w:val="28"/>
        </w:rPr>
        <w:t>4</w:t>
      </w:r>
      <w:r w:rsidRPr="00B85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на 2018-2019 годы согласно приложению </w:t>
      </w:r>
      <w:r>
        <w:rPr>
          <w:sz w:val="28"/>
          <w:szCs w:val="28"/>
        </w:rPr>
        <w:t>5</w:t>
      </w:r>
      <w:r w:rsidRPr="00B85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5D82">
        <w:rPr>
          <w:sz w:val="28"/>
          <w:szCs w:val="28"/>
        </w:rPr>
        <w:t>Утвердить объем безвозмездны</w:t>
      </w:r>
      <w:r>
        <w:rPr>
          <w:sz w:val="28"/>
          <w:szCs w:val="28"/>
        </w:rPr>
        <w:t xml:space="preserve">х поступлений в </w:t>
      </w:r>
      <w:r w:rsidRPr="00B85D8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>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на 2017 год согласно приложению </w:t>
      </w:r>
      <w:r>
        <w:rPr>
          <w:sz w:val="28"/>
          <w:szCs w:val="28"/>
        </w:rPr>
        <w:t>6</w:t>
      </w:r>
      <w:r w:rsidRPr="00B85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85D82">
        <w:rPr>
          <w:sz w:val="28"/>
          <w:szCs w:val="28"/>
        </w:rPr>
        <w:t xml:space="preserve">а 2018-2019 годы согласно приложению </w:t>
      </w:r>
      <w:r>
        <w:rPr>
          <w:sz w:val="28"/>
          <w:szCs w:val="28"/>
        </w:rPr>
        <w:t>7</w:t>
      </w:r>
      <w:r w:rsidRPr="00B85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bookmarkStart w:id="5" w:name="Par68"/>
      <w:bookmarkStart w:id="6" w:name="Par70"/>
      <w:bookmarkEnd w:id="5"/>
      <w:bookmarkEnd w:id="6"/>
      <w:r>
        <w:rPr>
          <w:sz w:val="28"/>
          <w:szCs w:val="28"/>
        </w:rPr>
        <w:t>.</w:t>
      </w:r>
    </w:p>
    <w:p w:rsidR="004A7ABA" w:rsidRPr="000E6E26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E6E26">
        <w:rPr>
          <w:sz w:val="28"/>
          <w:szCs w:val="28"/>
        </w:rPr>
        <w:t>Утвердить:</w:t>
      </w:r>
    </w:p>
    <w:p w:rsidR="004A7ABA" w:rsidRDefault="004A7ABA" w:rsidP="004A7ABA">
      <w:pPr>
        <w:pStyle w:val="ac"/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E6E26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бюджетов:</w:t>
      </w:r>
    </w:p>
    <w:p w:rsidR="004A7ABA" w:rsidRDefault="004A7ABA" w:rsidP="004A7ABA">
      <w:pPr>
        <w:pStyle w:val="ac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6E26">
        <w:rPr>
          <w:rFonts w:ascii="Times New Roman" w:hAnsi="Times New Roman"/>
          <w:sz w:val="28"/>
          <w:szCs w:val="28"/>
        </w:rPr>
        <w:t>на 2017 год согласно приложению 8 к настоящему Решению;</w:t>
      </w:r>
    </w:p>
    <w:p w:rsidR="004A7ABA" w:rsidRDefault="004A7ABA" w:rsidP="004A7ABA">
      <w:pPr>
        <w:pStyle w:val="ac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6E26">
        <w:rPr>
          <w:rFonts w:ascii="Times New Roman" w:hAnsi="Times New Roman"/>
          <w:sz w:val="28"/>
          <w:szCs w:val="28"/>
        </w:rPr>
        <w:t>на 2018-2019 годы согласно приложению 9 к настоящему Решению;</w:t>
      </w:r>
    </w:p>
    <w:p w:rsidR="004A7ABA" w:rsidRDefault="004A7ABA" w:rsidP="004A7ABA">
      <w:pPr>
        <w:pStyle w:val="ac"/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E6E26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видам расходов, ведомствам, а также по разделам, подразделам классификации расходов бюджетов:</w:t>
      </w:r>
    </w:p>
    <w:p w:rsidR="004A7ABA" w:rsidRPr="007D5900" w:rsidRDefault="004A7ABA" w:rsidP="004A7ABA">
      <w:pPr>
        <w:pStyle w:val="ac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5900">
        <w:rPr>
          <w:rFonts w:ascii="Times New Roman" w:hAnsi="Times New Roman"/>
          <w:sz w:val="28"/>
          <w:szCs w:val="28"/>
        </w:rPr>
        <w:t>на 2017 год согласно приложению 10 к настоящему Решению;</w:t>
      </w:r>
    </w:p>
    <w:p w:rsidR="004A7ABA" w:rsidRDefault="004A7ABA" w:rsidP="004A7ABA">
      <w:pPr>
        <w:pStyle w:val="ac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5900">
        <w:rPr>
          <w:rFonts w:ascii="Times New Roman" w:hAnsi="Times New Roman"/>
          <w:sz w:val="28"/>
          <w:szCs w:val="28"/>
        </w:rPr>
        <w:t>на 2018-2019 год согласно приложению 11 к настоящему Решению;</w:t>
      </w:r>
    </w:p>
    <w:p w:rsidR="004A7ABA" w:rsidRDefault="004A7ABA" w:rsidP="004A7ABA">
      <w:pPr>
        <w:pStyle w:val="ac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D5900">
        <w:rPr>
          <w:rFonts w:ascii="Times New Roman" w:hAnsi="Times New Roman"/>
          <w:sz w:val="28"/>
          <w:szCs w:val="28"/>
        </w:rPr>
        <w:lastRenderedPageBreak/>
        <w:t>ведомственную структуру расходов бюджета муниципального района:</w:t>
      </w:r>
    </w:p>
    <w:p w:rsidR="004A7AB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5900">
        <w:rPr>
          <w:rFonts w:ascii="Times New Roman" w:hAnsi="Times New Roman"/>
          <w:sz w:val="28"/>
          <w:szCs w:val="28"/>
        </w:rPr>
        <w:t>на 2017 год согласно приложению 12 к настоящему Решению;</w:t>
      </w:r>
    </w:p>
    <w:p w:rsidR="004A7AB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5900">
        <w:rPr>
          <w:rFonts w:ascii="Times New Roman" w:hAnsi="Times New Roman"/>
          <w:sz w:val="28"/>
          <w:szCs w:val="28"/>
        </w:rPr>
        <w:t>на 2018-2019 годы согласно приложению 13 к настоящему Решению;</w:t>
      </w:r>
    </w:p>
    <w:p w:rsidR="004A7ABA" w:rsidRDefault="004A7ABA" w:rsidP="004A7ABA">
      <w:pPr>
        <w:pStyle w:val="ac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4622A">
        <w:rPr>
          <w:rFonts w:ascii="Times New Roman" w:hAnsi="Times New Roman"/>
          <w:sz w:val="28"/>
          <w:szCs w:val="28"/>
        </w:rPr>
        <w:t>общий объем публичных нормативных обязательств:</w:t>
      </w:r>
    </w:p>
    <w:p w:rsidR="004A7AB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4622A">
        <w:rPr>
          <w:rFonts w:ascii="Times New Roman" w:hAnsi="Times New Roman"/>
          <w:sz w:val="28"/>
          <w:szCs w:val="28"/>
        </w:rPr>
        <w:t xml:space="preserve">на 2017 год в сумме </w:t>
      </w:r>
      <w:r>
        <w:rPr>
          <w:rFonts w:ascii="Times New Roman" w:hAnsi="Times New Roman"/>
          <w:sz w:val="28"/>
          <w:szCs w:val="28"/>
        </w:rPr>
        <w:t>0</w:t>
      </w:r>
      <w:r w:rsidRPr="0044622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622A">
        <w:rPr>
          <w:rFonts w:ascii="Times New Roman" w:hAnsi="Times New Roman"/>
          <w:sz w:val="28"/>
          <w:szCs w:val="28"/>
        </w:rPr>
        <w:t xml:space="preserve">на 2018 год в сумме </w:t>
      </w:r>
      <w:r>
        <w:rPr>
          <w:rFonts w:ascii="Times New Roman" w:hAnsi="Times New Roman"/>
          <w:sz w:val="28"/>
          <w:szCs w:val="28"/>
        </w:rPr>
        <w:t xml:space="preserve">0 </w:t>
      </w:r>
      <w:r w:rsidRPr="0044622A">
        <w:rPr>
          <w:rFonts w:ascii="Times New Roman" w:hAnsi="Times New Roman"/>
          <w:sz w:val="28"/>
          <w:szCs w:val="28"/>
        </w:rPr>
        <w:t xml:space="preserve">тыс. рублей, на 2019 год в сумме </w:t>
      </w:r>
      <w:r>
        <w:rPr>
          <w:rFonts w:ascii="Times New Roman" w:hAnsi="Times New Roman"/>
          <w:sz w:val="28"/>
          <w:szCs w:val="28"/>
        </w:rPr>
        <w:t>0</w:t>
      </w:r>
      <w:r w:rsidRPr="0044622A">
        <w:rPr>
          <w:rFonts w:ascii="Times New Roman" w:hAnsi="Times New Roman"/>
          <w:sz w:val="28"/>
          <w:szCs w:val="28"/>
        </w:rPr>
        <w:t xml:space="preserve"> тыс. рублей</w:t>
      </w:r>
      <w:bookmarkStart w:id="7" w:name="Par88"/>
      <w:bookmarkEnd w:id="7"/>
      <w:r w:rsidRPr="0044622A">
        <w:rPr>
          <w:rFonts w:ascii="Times New Roman" w:hAnsi="Times New Roman"/>
          <w:sz w:val="28"/>
          <w:szCs w:val="28"/>
        </w:rPr>
        <w:t>.</w:t>
      </w:r>
    </w:p>
    <w:p w:rsidR="004A7ABA" w:rsidRPr="0093718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718A">
        <w:rPr>
          <w:rFonts w:ascii="Times New Roman" w:hAnsi="Times New Roman"/>
          <w:sz w:val="28"/>
          <w:szCs w:val="28"/>
        </w:rPr>
        <w:t>7. Утвердить источники финансирования дефицита бюджета муниципального района:</w:t>
      </w:r>
    </w:p>
    <w:p w:rsidR="004A7ABA" w:rsidRPr="0093718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718A">
        <w:rPr>
          <w:rFonts w:ascii="Times New Roman" w:hAnsi="Times New Roman"/>
          <w:sz w:val="28"/>
          <w:szCs w:val="28"/>
        </w:rPr>
        <w:t>на 2017 год согласно приложению 1</w:t>
      </w:r>
      <w:r>
        <w:rPr>
          <w:rFonts w:ascii="Times New Roman" w:hAnsi="Times New Roman"/>
          <w:sz w:val="28"/>
          <w:szCs w:val="28"/>
        </w:rPr>
        <w:t>4</w:t>
      </w:r>
      <w:r w:rsidRPr="0093718A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A7ABA" w:rsidRPr="0093718A" w:rsidRDefault="004A7ABA" w:rsidP="004A7ABA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718A">
        <w:rPr>
          <w:rFonts w:ascii="Times New Roman" w:hAnsi="Times New Roman"/>
          <w:sz w:val="28"/>
          <w:szCs w:val="28"/>
        </w:rPr>
        <w:t>на 2018-2019 год согласно приложению 1</w:t>
      </w:r>
      <w:r>
        <w:rPr>
          <w:rFonts w:ascii="Times New Roman" w:hAnsi="Times New Roman"/>
          <w:sz w:val="28"/>
          <w:szCs w:val="28"/>
        </w:rPr>
        <w:t>5</w:t>
      </w:r>
      <w:r w:rsidRPr="0093718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8" w:name="Par94"/>
      <w:bookmarkStart w:id="9" w:name="Par106"/>
      <w:bookmarkStart w:id="10" w:name="Par110"/>
      <w:bookmarkStart w:id="11" w:name="Par114"/>
      <w:bookmarkStart w:id="12" w:name="Par125"/>
      <w:bookmarkStart w:id="13" w:name="Par130"/>
      <w:bookmarkEnd w:id="8"/>
      <w:bookmarkEnd w:id="9"/>
      <w:bookmarkEnd w:id="10"/>
      <w:bookmarkEnd w:id="11"/>
      <w:bookmarkEnd w:id="12"/>
      <w:bookmarkEnd w:id="13"/>
      <w:r>
        <w:rPr>
          <w:sz w:val="28"/>
          <w:szCs w:val="28"/>
        </w:rPr>
        <w:t xml:space="preserve">8. </w:t>
      </w:r>
      <w:r w:rsidRPr="00B85D82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t>муниципального образования «Окинский район»</w:t>
      </w:r>
      <w:r w:rsidRPr="00B85D82">
        <w:rPr>
          <w:sz w:val="28"/>
          <w:szCs w:val="28"/>
        </w:rPr>
        <w:t xml:space="preserve"> на 2017 год в сумме</w:t>
      </w:r>
      <w:r>
        <w:rPr>
          <w:sz w:val="28"/>
          <w:szCs w:val="28"/>
        </w:rPr>
        <w:t xml:space="preserve">                           9 007,468 </w:t>
      </w:r>
      <w:r w:rsidRPr="00B85D82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на 2018 год </w:t>
      </w:r>
      <w:r w:rsidRPr="00B85D82">
        <w:rPr>
          <w:sz w:val="28"/>
          <w:szCs w:val="28"/>
        </w:rPr>
        <w:t>–</w:t>
      </w:r>
      <w:r>
        <w:rPr>
          <w:sz w:val="28"/>
          <w:szCs w:val="28"/>
        </w:rPr>
        <w:t xml:space="preserve"> в сумме 8 865,855 </w:t>
      </w:r>
      <w:r w:rsidRPr="00B85D82">
        <w:rPr>
          <w:sz w:val="28"/>
          <w:szCs w:val="28"/>
        </w:rPr>
        <w:t>тыс. рублей, на 2019 год –</w:t>
      </w:r>
      <w:r>
        <w:rPr>
          <w:sz w:val="28"/>
          <w:szCs w:val="28"/>
        </w:rPr>
        <w:t xml:space="preserve"> </w:t>
      </w:r>
      <w:r w:rsidRPr="00B85D8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9 980,408 </w:t>
      </w:r>
      <w:r w:rsidRPr="00B85D82">
        <w:rPr>
          <w:sz w:val="28"/>
          <w:szCs w:val="28"/>
        </w:rPr>
        <w:t>тыс. рублей.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4" w:name="Par141"/>
      <w:bookmarkEnd w:id="14"/>
      <w:r>
        <w:rPr>
          <w:sz w:val="28"/>
          <w:szCs w:val="28"/>
        </w:rPr>
        <w:t xml:space="preserve">9. </w:t>
      </w:r>
      <w:r w:rsidRPr="00B85D82">
        <w:rPr>
          <w:sz w:val="28"/>
          <w:szCs w:val="28"/>
        </w:rPr>
        <w:t>Установить: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1) верхний предел </w:t>
      </w:r>
      <w:r>
        <w:rPr>
          <w:sz w:val="28"/>
          <w:szCs w:val="28"/>
        </w:rPr>
        <w:t>муниципального</w:t>
      </w:r>
      <w:r w:rsidRPr="00B85D82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муниципального образования «Окинский район»</w:t>
      </w:r>
      <w:r w:rsidRPr="00B85D82">
        <w:rPr>
          <w:sz w:val="28"/>
          <w:szCs w:val="28"/>
        </w:rPr>
        <w:t xml:space="preserve"> на 1 января 2018 года не должен превышать</w:t>
      </w:r>
      <w:r>
        <w:rPr>
          <w:sz w:val="28"/>
          <w:szCs w:val="28"/>
        </w:rPr>
        <w:t xml:space="preserve">             </w:t>
      </w:r>
      <w:r w:rsidRPr="00B85D82">
        <w:rPr>
          <w:sz w:val="28"/>
          <w:szCs w:val="28"/>
        </w:rPr>
        <w:t xml:space="preserve"> </w:t>
      </w:r>
      <w:r>
        <w:rPr>
          <w:sz w:val="28"/>
          <w:szCs w:val="28"/>
        </w:rPr>
        <w:t>8 000,0</w:t>
      </w:r>
      <w:r w:rsidRPr="00B85D82">
        <w:rPr>
          <w:sz w:val="28"/>
          <w:szCs w:val="28"/>
        </w:rPr>
        <w:t xml:space="preserve"> тыс. рублей, на 1 января 2019 года – </w:t>
      </w:r>
      <w:r>
        <w:rPr>
          <w:sz w:val="28"/>
          <w:szCs w:val="28"/>
        </w:rPr>
        <w:t xml:space="preserve">0 </w:t>
      </w:r>
      <w:r w:rsidRPr="00B85D82">
        <w:rPr>
          <w:sz w:val="28"/>
          <w:szCs w:val="28"/>
        </w:rPr>
        <w:t xml:space="preserve">тыс. рублей, на 1 января 2020 года – </w:t>
      </w:r>
      <w:r>
        <w:rPr>
          <w:sz w:val="28"/>
          <w:szCs w:val="28"/>
        </w:rPr>
        <w:t xml:space="preserve">0 </w:t>
      </w:r>
      <w:r w:rsidRPr="00B85D82">
        <w:rPr>
          <w:sz w:val="28"/>
          <w:szCs w:val="28"/>
        </w:rPr>
        <w:t>тыс. рублей.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Предельный объем </w:t>
      </w:r>
      <w:r>
        <w:rPr>
          <w:sz w:val="28"/>
          <w:szCs w:val="28"/>
        </w:rPr>
        <w:t>муниципального</w:t>
      </w:r>
      <w:r w:rsidRPr="00B85D82">
        <w:rPr>
          <w:sz w:val="28"/>
          <w:szCs w:val="28"/>
        </w:rPr>
        <w:t xml:space="preserve"> долга </w:t>
      </w:r>
      <w:r>
        <w:rPr>
          <w:sz w:val="28"/>
          <w:szCs w:val="28"/>
        </w:rPr>
        <w:t xml:space="preserve">муниципального образования «Окинский район» </w:t>
      </w:r>
      <w:r w:rsidRPr="00B85D82">
        <w:rPr>
          <w:sz w:val="28"/>
          <w:szCs w:val="28"/>
        </w:rPr>
        <w:t xml:space="preserve">в течение 2017 года не должен превышать </w:t>
      </w:r>
      <w:r>
        <w:rPr>
          <w:sz w:val="28"/>
          <w:szCs w:val="28"/>
        </w:rPr>
        <w:t xml:space="preserve">             13 000,0</w:t>
      </w:r>
      <w:r w:rsidRPr="00B85D82">
        <w:rPr>
          <w:sz w:val="28"/>
          <w:szCs w:val="28"/>
        </w:rPr>
        <w:t xml:space="preserve"> тыс. рублей, в течение 2018 года – </w:t>
      </w:r>
      <w:r>
        <w:rPr>
          <w:sz w:val="28"/>
          <w:szCs w:val="28"/>
        </w:rPr>
        <w:t>8 000,0</w:t>
      </w:r>
      <w:r w:rsidRPr="00B85D82">
        <w:rPr>
          <w:sz w:val="28"/>
          <w:szCs w:val="28"/>
        </w:rPr>
        <w:t xml:space="preserve"> тыс. рублей, в течение 2019 года –</w:t>
      </w:r>
      <w:r>
        <w:rPr>
          <w:sz w:val="28"/>
          <w:szCs w:val="28"/>
        </w:rPr>
        <w:t xml:space="preserve"> 0</w:t>
      </w:r>
      <w:r w:rsidRPr="00B85D82">
        <w:rPr>
          <w:sz w:val="28"/>
          <w:szCs w:val="28"/>
        </w:rPr>
        <w:t xml:space="preserve"> тыс. рублей;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2) верхний </w:t>
      </w:r>
      <w:bookmarkStart w:id="15" w:name="_GoBack"/>
      <w:bookmarkEnd w:id="15"/>
      <w:r w:rsidRPr="00B85D82">
        <w:rPr>
          <w:sz w:val="28"/>
          <w:szCs w:val="28"/>
        </w:rPr>
        <w:t xml:space="preserve">предел долга по </w:t>
      </w:r>
      <w:r>
        <w:rPr>
          <w:sz w:val="28"/>
          <w:szCs w:val="28"/>
        </w:rPr>
        <w:t>муниципальным</w:t>
      </w:r>
      <w:r w:rsidRPr="00B85D82">
        <w:rPr>
          <w:sz w:val="28"/>
          <w:szCs w:val="28"/>
        </w:rPr>
        <w:t xml:space="preserve"> гарантиям на 1 января 2018 года не должен превышать 0,0 тыс. рублей, на 1 января 2019 года – 0,0 тыс. рублей, на 1 января 2020 года – 0,0 тыс. рублей;</w:t>
      </w:r>
    </w:p>
    <w:p w:rsidR="004A7ABA" w:rsidRPr="00C55C24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3) объем расходов на обслуживание </w:t>
      </w:r>
      <w:r>
        <w:rPr>
          <w:sz w:val="28"/>
          <w:szCs w:val="28"/>
        </w:rPr>
        <w:t>муниципального</w:t>
      </w:r>
      <w:r w:rsidRPr="00B85D82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муниципального образования «Окинский район»</w:t>
      </w:r>
      <w:r w:rsidRPr="00B85D82">
        <w:rPr>
          <w:sz w:val="28"/>
          <w:szCs w:val="28"/>
        </w:rPr>
        <w:t xml:space="preserve"> в 2017 году в </w:t>
      </w:r>
      <w:r w:rsidRPr="00420DEA">
        <w:rPr>
          <w:color w:val="000000" w:themeColor="text1"/>
          <w:sz w:val="28"/>
          <w:szCs w:val="28"/>
        </w:rPr>
        <w:t xml:space="preserve">сумме </w:t>
      </w:r>
      <w:r>
        <w:rPr>
          <w:color w:val="000000" w:themeColor="text1"/>
          <w:sz w:val="28"/>
          <w:szCs w:val="28"/>
        </w:rPr>
        <w:t>4,217</w:t>
      </w:r>
      <w:r w:rsidRPr="00420DEA">
        <w:rPr>
          <w:color w:val="000000" w:themeColor="text1"/>
          <w:sz w:val="28"/>
          <w:szCs w:val="28"/>
        </w:rPr>
        <w:t xml:space="preserve"> </w:t>
      </w:r>
      <w:r w:rsidRPr="00B85D82">
        <w:rPr>
          <w:sz w:val="28"/>
          <w:szCs w:val="28"/>
        </w:rPr>
        <w:t xml:space="preserve">тыс. рублей, в 2018 году – </w:t>
      </w:r>
      <w:r>
        <w:rPr>
          <w:sz w:val="28"/>
          <w:szCs w:val="28"/>
        </w:rPr>
        <w:t xml:space="preserve">0 </w:t>
      </w:r>
      <w:r w:rsidRPr="00B85D82">
        <w:rPr>
          <w:sz w:val="28"/>
          <w:szCs w:val="28"/>
        </w:rPr>
        <w:t xml:space="preserve">тыс. рублей, в 2019 году – </w:t>
      </w:r>
      <w:r>
        <w:rPr>
          <w:sz w:val="28"/>
          <w:szCs w:val="28"/>
        </w:rPr>
        <w:t>0</w:t>
      </w:r>
      <w:r w:rsidRPr="00B85D82">
        <w:rPr>
          <w:sz w:val="28"/>
          <w:szCs w:val="28"/>
        </w:rPr>
        <w:t xml:space="preserve"> тыс. рублей</w:t>
      </w:r>
      <w:bookmarkStart w:id="16" w:name="Par150"/>
      <w:bookmarkEnd w:id="16"/>
      <w:r>
        <w:rPr>
          <w:sz w:val="28"/>
          <w:szCs w:val="28"/>
        </w:rPr>
        <w:t>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85D82">
        <w:rPr>
          <w:sz w:val="28"/>
          <w:szCs w:val="28"/>
        </w:rPr>
        <w:t>Утвердить: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 xml:space="preserve">1) Программу </w:t>
      </w:r>
      <w:r>
        <w:rPr>
          <w:sz w:val="28"/>
          <w:szCs w:val="28"/>
        </w:rPr>
        <w:t>муниципальных</w:t>
      </w:r>
      <w:r w:rsidRPr="00B85D82">
        <w:rPr>
          <w:sz w:val="28"/>
          <w:szCs w:val="28"/>
        </w:rPr>
        <w:t xml:space="preserve"> внутренних заимствований </w:t>
      </w:r>
      <w:r>
        <w:rPr>
          <w:sz w:val="28"/>
          <w:szCs w:val="28"/>
        </w:rPr>
        <w:t>муниципального образования «Окинский район»</w:t>
      </w:r>
      <w:r w:rsidRPr="00B85D82">
        <w:rPr>
          <w:sz w:val="28"/>
          <w:szCs w:val="28"/>
        </w:rPr>
        <w:t>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>н</w:t>
      </w:r>
      <w:r>
        <w:rPr>
          <w:sz w:val="28"/>
          <w:szCs w:val="28"/>
        </w:rPr>
        <w:t>а 2017 год согласно приложению 16</w:t>
      </w:r>
      <w:r w:rsidRPr="00B85D82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>на 2018 - 2019 годы соглас</w:t>
      </w:r>
      <w:r>
        <w:rPr>
          <w:sz w:val="28"/>
          <w:szCs w:val="28"/>
        </w:rPr>
        <w:t>но приложению 17</w:t>
      </w:r>
      <w:r w:rsidRPr="00B85D82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7" w:name="Par165"/>
      <w:bookmarkEnd w:id="17"/>
      <w:r w:rsidRPr="00B85D8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B85D82">
        <w:rPr>
          <w:sz w:val="28"/>
          <w:szCs w:val="28"/>
        </w:rPr>
        <w:t xml:space="preserve">. </w:t>
      </w:r>
      <w:r w:rsidRPr="00885D7A">
        <w:rPr>
          <w:sz w:val="28"/>
          <w:szCs w:val="28"/>
        </w:rPr>
        <w:t xml:space="preserve">Администрация муниципального образования «Окинский район» </w:t>
      </w:r>
      <w:r w:rsidRPr="00B85D82">
        <w:rPr>
          <w:sz w:val="28"/>
          <w:szCs w:val="28"/>
        </w:rPr>
        <w:t>в порядке и случаях, которые предусмотрены законодательством Российской Федерации о судопроизводстве, об исполнительном производстве и о несостоятельности (банкротстве), заключает мировые соглашения, устанавливающие условия урегулирования задолженности должников по денежным обязательствам.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B85D82">
        <w:rPr>
          <w:sz w:val="28"/>
          <w:szCs w:val="28"/>
        </w:rPr>
        <w:t xml:space="preserve"> </w:t>
      </w:r>
      <w:r w:rsidRPr="00885D7A">
        <w:rPr>
          <w:sz w:val="28"/>
          <w:szCs w:val="28"/>
        </w:rPr>
        <w:t xml:space="preserve">Администрация муниципального образования «Окинский район» </w:t>
      </w:r>
      <w:r w:rsidRPr="00B85D82">
        <w:rPr>
          <w:sz w:val="28"/>
          <w:szCs w:val="28"/>
        </w:rPr>
        <w:t xml:space="preserve">заключает соглашения, устанавливающие условия урегулирования задолженности должников по денежным обязательствам перед бюджетом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 xml:space="preserve">способами, предусмотренными гражданским </w:t>
      </w:r>
      <w:r w:rsidRPr="00B85D82">
        <w:rPr>
          <w:sz w:val="28"/>
          <w:szCs w:val="28"/>
        </w:rPr>
        <w:lastRenderedPageBreak/>
        <w:t>законодательством Российской Федерации.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8" w:name="Par170"/>
      <w:bookmarkStart w:id="19" w:name="Par2"/>
      <w:bookmarkStart w:id="20" w:name="Par0"/>
      <w:bookmarkStart w:id="21" w:name="Par172"/>
      <w:bookmarkStart w:id="22" w:name="Par178"/>
      <w:bookmarkEnd w:id="18"/>
      <w:bookmarkEnd w:id="19"/>
      <w:bookmarkEnd w:id="20"/>
      <w:bookmarkEnd w:id="21"/>
      <w:bookmarkEnd w:id="22"/>
      <w:r>
        <w:rPr>
          <w:sz w:val="28"/>
          <w:szCs w:val="28"/>
        </w:rPr>
        <w:t xml:space="preserve">13. </w:t>
      </w:r>
      <w:r w:rsidRPr="00B85D82">
        <w:rPr>
          <w:sz w:val="28"/>
          <w:szCs w:val="28"/>
        </w:rPr>
        <w:t xml:space="preserve">Утвердить Методику, устанавливающую порядок определения размера подлежащей перечислению в бюджет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 xml:space="preserve">части прибыли </w:t>
      </w:r>
      <w:r>
        <w:rPr>
          <w:sz w:val="28"/>
          <w:szCs w:val="28"/>
        </w:rPr>
        <w:t>муниципальных</w:t>
      </w:r>
      <w:r w:rsidRPr="00B85D82">
        <w:rPr>
          <w:sz w:val="28"/>
          <w:szCs w:val="28"/>
        </w:rPr>
        <w:t xml:space="preserve"> унитарных предприятий </w:t>
      </w:r>
      <w:r>
        <w:rPr>
          <w:sz w:val="28"/>
          <w:szCs w:val="28"/>
        </w:rPr>
        <w:t>Окинского района</w:t>
      </w:r>
      <w:r w:rsidRPr="00B85D82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 xml:space="preserve">18 </w:t>
      </w:r>
      <w:r w:rsidRPr="00B85D82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</w:t>
      </w:r>
      <w:r w:rsidRPr="00B85D82">
        <w:rPr>
          <w:sz w:val="28"/>
          <w:szCs w:val="28"/>
        </w:rPr>
        <w:t>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A51345">
        <w:rPr>
          <w:sz w:val="28"/>
          <w:szCs w:val="28"/>
        </w:rPr>
        <w:t>Утвердить распределение дотаций бюджетам поселений за счет субвен</w:t>
      </w:r>
      <w:r>
        <w:rPr>
          <w:sz w:val="28"/>
          <w:szCs w:val="28"/>
        </w:rPr>
        <w:t>ции из республиканского бюджета: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2017 год согласно приложению 19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A7ABA" w:rsidRPr="00A51345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2018-2019 годы согласно приложению 20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A7ABA" w:rsidRPr="007E20E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A51345">
        <w:rPr>
          <w:sz w:val="28"/>
          <w:szCs w:val="28"/>
        </w:rPr>
        <w:t>Установить, что расчет и распределение дотаций на выравнивание бюджетной обеспеченности  бюджетам поселений производятся в соответствии с Методикой расчета дотации, утвержденной Законом Республики Бурятия от 07.09.2007 № 249</w:t>
      </w:r>
      <w:r>
        <w:rPr>
          <w:sz w:val="28"/>
          <w:szCs w:val="28"/>
        </w:rPr>
        <w:t>0-</w:t>
      </w:r>
      <w:r>
        <w:rPr>
          <w:sz w:val="28"/>
          <w:szCs w:val="28"/>
          <w:lang w:val="en-US"/>
        </w:rPr>
        <w:t>III</w:t>
      </w:r>
      <w:r w:rsidRPr="00A51345">
        <w:rPr>
          <w:sz w:val="28"/>
          <w:szCs w:val="28"/>
        </w:rPr>
        <w:t xml:space="preserve"> «О наделении органов местного самоуправления муниципальных районов в Республике Бурятия государственными полномочиями органов государственной власти Республики Бурятия по расчету и предоставлению дотаций поселениям за счет средств республиканского бюджета».</w:t>
      </w:r>
      <w:proofErr w:type="gramEnd"/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2D88">
        <w:rPr>
          <w:sz w:val="28"/>
          <w:szCs w:val="28"/>
        </w:rPr>
        <w:t>15</w:t>
      </w:r>
      <w:r>
        <w:rPr>
          <w:sz w:val="28"/>
          <w:szCs w:val="28"/>
        </w:rPr>
        <w:t xml:space="preserve">. </w:t>
      </w:r>
      <w:r w:rsidRPr="00A51345">
        <w:rPr>
          <w:sz w:val="28"/>
          <w:szCs w:val="28"/>
        </w:rPr>
        <w:t>Утвердить распределение дотаций на выравнивание бюджетной обеспеченности из районного фонда финансовой по</w:t>
      </w:r>
      <w:r>
        <w:rPr>
          <w:sz w:val="28"/>
          <w:szCs w:val="28"/>
        </w:rPr>
        <w:t xml:space="preserve">ддержки поселений: 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2017 год </w:t>
      </w:r>
      <w:r w:rsidRPr="00A5134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21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A7ABA" w:rsidRPr="00A51345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2018-2019 годы </w:t>
      </w:r>
      <w:r w:rsidRPr="00A5134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22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51345">
        <w:rPr>
          <w:sz w:val="28"/>
          <w:szCs w:val="28"/>
        </w:rPr>
        <w:t xml:space="preserve">Установить, что расчет и распределение дотаций на выравнивание бюджетной обеспеченности из районного фонда финансовой поддержки поселений производятся в соответствии с методикой, утвержденной Законом Республики Бурятия от 13.10.2005 № 1334-III «О межбюджетных отношениях в Республике Бурятия». 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D05D33">
        <w:rPr>
          <w:sz w:val="28"/>
          <w:szCs w:val="28"/>
        </w:rPr>
        <w:t>Утвердить распределение иных межбюджетных трансфертов бюджетам поселений</w:t>
      </w:r>
      <w:r>
        <w:rPr>
          <w:sz w:val="28"/>
          <w:szCs w:val="28"/>
        </w:rPr>
        <w:t>: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2017 год </w:t>
      </w:r>
      <w:r w:rsidRPr="00A5134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23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A7ABA" w:rsidRPr="00A51345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2018-2019 годы </w:t>
      </w:r>
      <w:r w:rsidRPr="00A5134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24</w:t>
      </w:r>
      <w:r w:rsidRPr="00A5134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A7ABA" w:rsidRPr="00F32D88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F7D1C">
        <w:rPr>
          <w:sz w:val="28"/>
          <w:szCs w:val="28"/>
        </w:rPr>
        <w:t>Установить, что расчет и распределение</w:t>
      </w:r>
      <w:r>
        <w:rPr>
          <w:sz w:val="28"/>
          <w:szCs w:val="28"/>
        </w:rPr>
        <w:t xml:space="preserve"> иных межбюджетных трансфертов бюджетам поселений из бюджета муниципального района производятся в соответствии с Методикой предоставления и расходования иных межбюджетных трансфертов бюджетам поселений </w:t>
      </w:r>
      <w:r w:rsidRPr="00EF7D1C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25</w:t>
      </w:r>
      <w:r w:rsidRPr="00EF7D1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D82">
        <w:rPr>
          <w:sz w:val="28"/>
          <w:szCs w:val="28"/>
        </w:rPr>
        <w:t>1</w:t>
      </w:r>
      <w:r>
        <w:rPr>
          <w:sz w:val="28"/>
          <w:szCs w:val="28"/>
        </w:rPr>
        <w:t xml:space="preserve">7. Утвердить </w:t>
      </w:r>
      <w:r w:rsidRPr="00B85D82">
        <w:rPr>
          <w:sz w:val="28"/>
          <w:szCs w:val="28"/>
        </w:rPr>
        <w:t xml:space="preserve">Порядок предоставления иных межбюджетных трансфертов бюджетам </w:t>
      </w:r>
      <w:r>
        <w:rPr>
          <w:sz w:val="28"/>
          <w:szCs w:val="28"/>
        </w:rPr>
        <w:t>поселений</w:t>
      </w:r>
      <w:r w:rsidRPr="00B85D82">
        <w:rPr>
          <w:sz w:val="28"/>
          <w:szCs w:val="28"/>
        </w:rPr>
        <w:t xml:space="preserve"> из резервных фондов </w:t>
      </w:r>
      <w:r w:rsidRPr="00885D7A">
        <w:rPr>
          <w:sz w:val="28"/>
          <w:szCs w:val="28"/>
        </w:rPr>
        <w:t>муниципального образования «Окинский район»</w:t>
      </w:r>
      <w:r>
        <w:rPr>
          <w:sz w:val="28"/>
          <w:szCs w:val="28"/>
        </w:rPr>
        <w:t xml:space="preserve"> </w:t>
      </w:r>
      <w:r w:rsidRPr="00B85D82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26</w:t>
      </w:r>
      <w:r w:rsidRPr="00B85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sz w:val="28"/>
          <w:szCs w:val="28"/>
        </w:rPr>
        <w:t>18</w:t>
      </w:r>
      <w:r w:rsidRPr="00B85D82">
        <w:rPr>
          <w:sz w:val="28"/>
          <w:szCs w:val="28"/>
        </w:rPr>
        <w:t>. Установить</w:t>
      </w:r>
      <w:r>
        <w:rPr>
          <w:sz w:val="28"/>
          <w:szCs w:val="28"/>
        </w:rPr>
        <w:t xml:space="preserve"> </w:t>
      </w:r>
      <w:r w:rsidRPr="00C51D38">
        <w:rPr>
          <w:rFonts w:eastAsia="Calibri"/>
          <w:sz w:val="28"/>
          <w:szCs w:val="28"/>
        </w:rPr>
        <w:t xml:space="preserve">на плановый </w:t>
      </w:r>
      <w:proofErr w:type="gramStart"/>
      <w:r w:rsidRPr="00C51D38">
        <w:rPr>
          <w:rFonts w:eastAsia="Calibri"/>
          <w:sz w:val="28"/>
          <w:szCs w:val="28"/>
        </w:rPr>
        <w:t>период</w:t>
      </w:r>
      <w:proofErr w:type="gramEnd"/>
      <w:r w:rsidRPr="00C51D38">
        <w:rPr>
          <w:rFonts w:eastAsia="Calibri"/>
          <w:sz w:val="28"/>
          <w:szCs w:val="28"/>
        </w:rPr>
        <w:t xml:space="preserve"> не распределенный между </w:t>
      </w:r>
      <w:r>
        <w:rPr>
          <w:rFonts w:eastAsia="Calibri"/>
          <w:sz w:val="28"/>
          <w:szCs w:val="28"/>
        </w:rPr>
        <w:t>поселениями</w:t>
      </w:r>
      <w:r w:rsidRPr="00C51D38">
        <w:rPr>
          <w:rFonts w:eastAsia="Calibri"/>
          <w:sz w:val="28"/>
          <w:szCs w:val="28"/>
        </w:rPr>
        <w:t xml:space="preserve"> объем дотаций на выравнивание бюджетной обеспеченности муниципальных районов (городских округов) в размере не более 20 процентов общего объема указанных дотаций, утвержденного на 2018 год планового периода, и не более 20 процентов общего объема указанных дотаций, утвержденного на 2019 год планового периода.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 Администрация </w:t>
      </w:r>
      <w:r w:rsidRPr="00885D7A">
        <w:rPr>
          <w:sz w:val="28"/>
          <w:szCs w:val="28"/>
        </w:rPr>
        <w:t xml:space="preserve">муниципального образования «Окинский район» </w:t>
      </w:r>
      <w:r w:rsidRPr="00B85D82">
        <w:rPr>
          <w:sz w:val="28"/>
          <w:szCs w:val="28"/>
        </w:rPr>
        <w:t xml:space="preserve">вправе устанавливать ограничения на доведение лимитов бюджетных обязательств в течение финансового года до главных распорядителей бюджетных средств. Ограничения на доведение лимитов бюджетных обязательств в течение финансового года до главных распорядителей бюджетных средств осуществляются в порядке, установленном </w:t>
      </w:r>
      <w:r>
        <w:rPr>
          <w:sz w:val="28"/>
          <w:szCs w:val="28"/>
        </w:rPr>
        <w:t xml:space="preserve">администрацией </w:t>
      </w:r>
      <w:r w:rsidRPr="00885D7A">
        <w:rPr>
          <w:sz w:val="28"/>
          <w:szCs w:val="28"/>
        </w:rPr>
        <w:t>муниципального образования «Окинский район»</w:t>
      </w:r>
      <w:r w:rsidRPr="00B85D82">
        <w:rPr>
          <w:sz w:val="28"/>
          <w:szCs w:val="28"/>
        </w:rPr>
        <w:t>.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B85D8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Администрация </w:t>
      </w:r>
      <w:r w:rsidRPr="00885D7A">
        <w:rPr>
          <w:sz w:val="28"/>
          <w:szCs w:val="28"/>
        </w:rPr>
        <w:t xml:space="preserve">муниципального образования «Окинский район» </w:t>
      </w:r>
      <w:r w:rsidRPr="003A24DE">
        <w:rPr>
          <w:sz w:val="28"/>
          <w:szCs w:val="28"/>
        </w:rPr>
        <w:t>вправе направлять в течение финансового года остатки средств бюджета</w:t>
      </w:r>
      <w:r>
        <w:rPr>
          <w:sz w:val="28"/>
          <w:szCs w:val="28"/>
        </w:rPr>
        <w:t xml:space="preserve"> муниципального района</w:t>
      </w:r>
      <w:r w:rsidRPr="003A24DE">
        <w:rPr>
          <w:sz w:val="28"/>
          <w:szCs w:val="28"/>
        </w:rPr>
        <w:t xml:space="preserve">, за исключением остатков неиспользованных межбюджетных трансфертов, полученных бюджетом </w:t>
      </w:r>
      <w:r>
        <w:rPr>
          <w:sz w:val="28"/>
          <w:szCs w:val="28"/>
        </w:rPr>
        <w:t xml:space="preserve">муниципального района </w:t>
      </w:r>
      <w:r w:rsidRPr="003A24DE">
        <w:rPr>
          <w:sz w:val="28"/>
          <w:szCs w:val="28"/>
        </w:rPr>
        <w:t>в форме субвенций, субсидий и иных межбюджетных трансфертов, на осуществление выплат, сокращающих долговые обязательства.</w:t>
      </w:r>
    </w:p>
    <w:p w:rsidR="004A7ABA" w:rsidRPr="003B0F33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D05D33">
        <w:rPr>
          <w:sz w:val="28"/>
          <w:szCs w:val="28"/>
        </w:rPr>
        <w:t xml:space="preserve"> Установить, что не использованные по состоянию на 1 января 201</w:t>
      </w:r>
      <w:r>
        <w:rPr>
          <w:sz w:val="28"/>
          <w:szCs w:val="28"/>
        </w:rPr>
        <w:t>7</w:t>
      </w:r>
      <w:r w:rsidRPr="00D05D33">
        <w:rPr>
          <w:sz w:val="28"/>
          <w:szCs w:val="28"/>
        </w:rPr>
        <w:t xml:space="preserve"> года остатки федеральных и республиканских целевых средств, предоставленных муниципальным образованиям сельским поселениям в форме иных межбюджетных трансфертов, имеющих целевое назначение, подлежат возврату в бюджет  муниципального райо</w:t>
      </w:r>
      <w:r>
        <w:rPr>
          <w:sz w:val="28"/>
          <w:szCs w:val="28"/>
        </w:rPr>
        <w:t>на в течение первых девя</w:t>
      </w:r>
      <w:r w:rsidRPr="00683C9B">
        <w:rPr>
          <w:sz w:val="28"/>
          <w:szCs w:val="28"/>
        </w:rPr>
        <w:t>ти рабочих дней 201</w:t>
      </w:r>
      <w:r>
        <w:rPr>
          <w:sz w:val="28"/>
          <w:szCs w:val="28"/>
        </w:rPr>
        <w:t xml:space="preserve">7 </w:t>
      </w:r>
      <w:r w:rsidRPr="003B0F33">
        <w:rPr>
          <w:sz w:val="28"/>
          <w:szCs w:val="28"/>
        </w:rPr>
        <w:t>года.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B85D82">
        <w:rPr>
          <w:sz w:val="28"/>
          <w:szCs w:val="28"/>
        </w:rPr>
        <w:t xml:space="preserve"> Не увеличивать в 2017 году численность работников органов </w:t>
      </w:r>
      <w:r>
        <w:rPr>
          <w:sz w:val="28"/>
          <w:szCs w:val="28"/>
        </w:rPr>
        <w:t>местного самоуправления</w:t>
      </w:r>
      <w:r w:rsidRPr="00B85D82">
        <w:rPr>
          <w:sz w:val="28"/>
          <w:szCs w:val="28"/>
        </w:rPr>
        <w:t>, содержание которых производится за счет средств бюджета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>, за исключением случаев: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наделения </w:t>
      </w:r>
      <w:r w:rsidRPr="00885D7A">
        <w:rPr>
          <w:sz w:val="28"/>
          <w:szCs w:val="28"/>
        </w:rPr>
        <w:t xml:space="preserve">муниципального образования «Окинский район» </w:t>
      </w:r>
      <w:r>
        <w:rPr>
          <w:sz w:val="28"/>
          <w:szCs w:val="28"/>
        </w:rPr>
        <w:t>республикански</w:t>
      </w:r>
      <w:r w:rsidRPr="00B85D82">
        <w:rPr>
          <w:sz w:val="28"/>
          <w:szCs w:val="28"/>
        </w:rPr>
        <w:t>м законодательством новыми полномочиями;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если увеличение численности непосредственно связано с исполнением функций и полномочий, увеличивающих доходную часть бюджета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>в объеме, превышающем объемы ассигнований, запланированных на содержание дополнительно выделенных единиц.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B85D82">
        <w:rPr>
          <w:sz w:val="28"/>
          <w:szCs w:val="28"/>
        </w:rPr>
        <w:t xml:space="preserve">. Установить в </w:t>
      </w:r>
      <w:r w:rsidRPr="007E20EA">
        <w:rPr>
          <w:sz w:val="28"/>
          <w:szCs w:val="28"/>
        </w:rPr>
        <w:t>соответствии с пунктом 8 статьи 217 Бюджетного</w:t>
      </w:r>
      <w:r w:rsidRPr="00B85D82">
        <w:rPr>
          <w:sz w:val="28"/>
          <w:szCs w:val="28"/>
        </w:rPr>
        <w:t xml:space="preserve"> кодекса Российской Федерации, следующие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 xml:space="preserve">: 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70FB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85D82">
        <w:rPr>
          <w:sz w:val="28"/>
          <w:szCs w:val="28"/>
        </w:rPr>
        <w:t xml:space="preserve">о обращению главного распорядителя средств бюджета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>в пределах объема бюджетных ассигнований: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>распределение межбюджетных трансфертов бюджету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 xml:space="preserve"> постановлениями (распоряжениями) Правительства Российской Федерации,</w:t>
      </w:r>
      <w:r>
        <w:rPr>
          <w:sz w:val="28"/>
          <w:szCs w:val="28"/>
        </w:rPr>
        <w:t xml:space="preserve"> Республики Бурятия,</w:t>
      </w:r>
      <w:r w:rsidRPr="00B85D82">
        <w:rPr>
          <w:sz w:val="28"/>
          <w:szCs w:val="28"/>
        </w:rPr>
        <w:t xml:space="preserve"> приказами федеральных</w:t>
      </w:r>
      <w:r>
        <w:rPr>
          <w:sz w:val="28"/>
          <w:szCs w:val="28"/>
        </w:rPr>
        <w:t xml:space="preserve"> и республиканских</w:t>
      </w:r>
      <w:r w:rsidRPr="00B85D82">
        <w:rPr>
          <w:sz w:val="28"/>
          <w:szCs w:val="28"/>
        </w:rPr>
        <w:t xml:space="preserve"> органов государственной власти, поступление уведомлений по расчетам между бюджетами по межбюджетным трансфертам, заключение соглашений о предоставлении субсидий из федерального </w:t>
      </w:r>
      <w:r>
        <w:rPr>
          <w:sz w:val="28"/>
          <w:szCs w:val="28"/>
        </w:rPr>
        <w:t xml:space="preserve">и республиканского </w:t>
      </w:r>
      <w:r w:rsidRPr="00B85D82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B85D8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у муниципального района</w:t>
      </w:r>
      <w:r w:rsidRPr="00B85D82">
        <w:rPr>
          <w:sz w:val="28"/>
          <w:szCs w:val="28"/>
        </w:rPr>
        <w:t xml:space="preserve">, а также уменьшение объемов бюджетных ассигнований по межбюджетным трансфертам, распределенных бюджету </w:t>
      </w:r>
      <w:r>
        <w:rPr>
          <w:sz w:val="28"/>
          <w:szCs w:val="28"/>
        </w:rPr>
        <w:t xml:space="preserve">муниципального района </w:t>
      </w:r>
      <w:r w:rsidRPr="00B85D82">
        <w:rPr>
          <w:sz w:val="28"/>
          <w:szCs w:val="28"/>
        </w:rPr>
        <w:t>в постановлениях (распоряжениях) Правительства Российской</w:t>
      </w:r>
      <w:proofErr w:type="gramEnd"/>
      <w:r w:rsidRPr="00B85D82">
        <w:rPr>
          <w:sz w:val="28"/>
          <w:szCs w:val="28"/>
        </w:rPr>
        <w:t xml:space="preserve"> Федерации, </w:t>
      </w:r>
      <w:r>
        <w:rPr>
          <w:sz w:val="28"/>
          <w:szCs w:val="28"/>
        </w:rPr>
        <w:t xml:space="preserve">Республики Бурятия, </w:t>
      </w:r>
      <w:r w:rsidRPr="00B85D82">
        <w:rPr>
          <w:sz w:val="28"/>
          <w:szCs w:val="28"/>
        </w:rPr>
        <w:t xml:space="preserve">приказах </w:t>
      </w:r>
      <w:r w:rsidRPr="00B85D82">
        <w:rPr>
          <w:sz w:val="28"/>
          <w:szCs w:val="28"/>
        </w:rPr>
        <w:lastRenderedPageBreak/>
        <w:t xml:space="preserve">федеральных </w:t>
      </w:r>
      <w:r>
        <w:rPr>
          <w:sz w:val="28"/>
          <w:szCs w:val="28"/>
        </w:rPr>
        <w:t xml:space="preserve">и республиканских </w:t>
      </w:r>
      <w:r w:rsidRPr="00B85D82">
        <w:rPr>
          <w:sz w:val="28"/>
          <w:szCs w:val="28"/>
        </w:rPr>
        <w:t xml:space="preserve">органов государственной власти, имеющих целевое назначение и утвержденных в настоящем </w:t>
      </w:r>
      <w:r>
        <w:rPr>
          <w:sz w:val="28"/>
          <w:szCs w:val="28"/>
        </w:rPr>
        <w:t>Решении</w:t>
      </w:r>
      <w:r w:rsidRPr="00B85D82">
        <w:rPr>
          <w:sz w:val="28"/>
          <w:szCs w:val="28"/>
        </w:rPr>
        <w:t>;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>перераспределение бюджетных ассигнований между разделами, подразделами, целевыми статьями (</w:t>
      </w:r>
      <w:r>
        <w:rPr>
          <w:sz w:val="28"/>
          <w:szCs w:val="28"/>
        </w:rPr>
        <w:t>муниципаль</w:t>
      </w:r>
      <w:r w:rsidRPr="00B85D82">
        <w:rPr>
          <w:sz w:val="28"/>
          <w:szCs w:val="28"/>
        </w:rPr>
        <w:t>ными программами и непрограммными направлениями деятельности), группами (группами и подгруппами) видов расходов классификации расходов бюджета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 xml:space="preserve"> на сумму средств, необходимых для выполнения условий </w:t>
      </w:r>
      <w:proofErr w:type="spellStart"/>
      <w:r w:rsidRPr="00B85D82">
        <w:rPr>
          <w:sz w:val="28"/>
          <w:szCs w:val="28"/>
        </w:rPr>
        <w:t>софинансирования</w:t>
      </w:r>
      <w:proofErr w:type="spellEnd"/>
      <w:r w:rsidRPr="00B85D82">
        <w:rPr>
          <w:sz w:val="28"/>
          <w:szCs w:val="28"/>
        </w:rPr>
        <w:t>, установленных для получения межбюджетных трансфертов, предоставляемых бюджету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 xml:space="preserve"> из бюджетов бюджетной системы Российской Федерации в форме субсидий,</w:t>
      </w:r>
      <w:r>
        <w:rPr>
          <w:sz w:val="28"/>
          <w:szCs w:val="28"/>
        </w:rPr>
        <w:t xml:space="preserve"> иных межбюджетных трансфертов,</w:t>
      </w:r>
      <w:r w:rsidRPr="00B85D82">
        <w:rPr>
          <w:sz w:val="28"/>
          <w:szCs w:val="28"/>
        </w:rPr>
        <w:t xml:space="preserve"> в том числе путем введения новых</w:t>
      </w:r>
      <w:proofErr w:type="gramEnd"/>
      <w:r w:rsidRPr="00B85D82">
        <w:rPr>
          <w:sz w:val="28"/>
          <w:szCs w:val="28"/>
        </w:rPr>
        <w:t xml:space="preserve"> кодов классификации расходов бюджета</w:t>
      </w:r>
      <w:r>
        <w:rPr>
          <w:sz w:val="28"/>
          <w:szCs w:val="28"/>
        </w:rPr>
        <w:t xml:space="preserve"> муниципального района</w:t>
      </w:r>
      <w:r w:rsidRPr="00B85D82">
        <w:rPr>
          <w:sz w:val="28"/>
          <w:szCs w:val="28"/>
        </w:rPr>
        <w:t>;</w:t>
      </w:r>
    </w:p>
    <w:p w:rsidR="004A7ABA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D82">
        <w:rPr>
          <w:sz w:val="28"/>
          <w:szCs w:val="28"/>
        </w:rPr>
        <w:t xml:space="preserve">перераспределение бюджетных ассигнований между группами (группами и подгруппами) видов </w:t>
      </w:r>
      <w:proofErr w:type="gramStart"/>
      <w:r w:rsidRPr="00B85D82">
        <w:rPr>
          <w:sz w:val="28"/>
          <w:szCs w:val="28"/>
        </w:rPr>
        <w:t>расходов классификации расходов бюджета</w:t>
      </w:r>
      <w:r>
        <w:rPr>
          <w:sz w:val="28"/>
          <w:szCs w:val="28"/>
        </w:rPr>
        <w:t xml:space="preserve"> муниципального района</w:t>
      </w:r>
      <w:proofErr w:type="gramEnd"/>
      <w:r w:rsidRPr="00B85D82">
        <w:rPr>
          <w:sz w:val="28"/>
          <w:szCs w:val="28"/>
        </w:rPr>
        <w:t xml:space="preserve"> в пределах бюджетных ассигнований, утвержденных по соответствующим целевым статьям (</w:t>
      </w:r>
      <w:r>
        <w:rPr>
          <w:sz w:val="28"/>
          <w:szCs w:val="28"/>
        </w:rPr>
        <w:t>муниципальн</w:t>
      </w:r>
      <w:r w:rsidRPr="00B85D82">
        <w:rPr>
          <w:sz w:val="28"/>
          <w:szCs w:val="28"/>
        </w:rPr>
        <w:t>ым программам и непрограммным направлениям деятельности</w:t>
      </w:r>
      <w:r w:rsidRPr="00D36304">
        <w:rPr>
          <w:sz w:val="28"/>
          <w:szCs w:val="28"/>
        </w:rPr>
        <w:t>) классифи</w:t>
      </w:r>
      <w:r>
        <w:rPr>
          <w:sz w:val="28"/>
          <w:szCs w:val="28"/>
        </w:rPr>
        <w:t xml:space="preserve">кации расходов </w:t>
      </w:r>
      <w:r w:rsidRPr="00D36304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района,</w:t>
      </w:r>
      <w:r w:rsidRPr="00D36304">
        <w:rPr>
          <w:sz w:val="28"/>
          <w:szCs w:val="28"/>
        </w:rPr>
        <w:t xml:space="preserve"> </w:t>
      </w:r>
      <w:r w:rsidRPr="00D36304">
        <w:rPr>
          <w:rFonts w:eastAsia="Calibri"/>
          <w:sz w:val="28"/>
          <w:szCs w:val="28"/>
        </w:rPr>
        <w:t>в том числе путем введения новых кодов</w:t>
      </w:r>
      <w:r>
        <w:rPr>
          <w:rFonts w:eastAsia="Calibri"/>
          <w:sz w:val="28"/>
          <w:szCs w:val="28"/>
        </w:rPr>
        <w:t xml:space="preserve"> видов расходов</w:t>
      </w:r>
      <w:r w:rsidRPr="00D36304">
        <w:rPr>
          <w:rFonts w:eastAsia="Calibri"/>
          <w:sz w:val="28"/>
          <w:szCs w:val="28"/>
        </w:rPr>
        <w:t xml:space="preserve"> классификации расход</w:t>
      </w:r>
      <w:r>
        <w:rPr>
          <w:rFonts w:eastAsia="Calibri"/>
          <w:sz w:val="28"/>
          <w:szCs w:val="28"/>
        </w:rPr>
        <w:t xml:space="preserve">ов </w:t>
      </w:r>
      <w:r w:rsidRPr="00D36304">
        <w:rPr>
          <w:rFonts w:eastAsia="Calibri"/>
          <w:sz w:val="28"/>
          <w:szCs w:val="28"/>
        </w:rPr>
        <w:t>бюджета</w:t>
      </w:r>
      <w:r>
        <w:rPr>
          <w:rFonts w:eastAsia="Calibri"/>
          <w:sz w:val="28"/>
          <w:szCs w:val="28"/>
        </w:rPr>
        <w:t xml:space="preserve"> муниципального района.</w:t>
      </w:r>
    </w:p>
    <w:p w:rsidR="004A7ABA" w:rsidRDefault="004A7ABA" w:rsidP="004A7AB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Pr="009C1768">
        <w:rPr>
          <w:rFonts w:eastAsia="Calibri"/>
          <w:sz w:val="28"/>
          <w:szCs w:val="28"/>
        </w:rPr>
        <w:t xml:space="preserve"> </w:t>
      </w:r>
      <w:r w:rsidRPr="009C1768">
        <w:rPr>
          <w:sz w:val="28"/>
          <w:szCs w:val="28"/>
        </w:rPr>
        <w:t xml:space="preserve">Перераспределения бюджетных ассигнований между видами </w:t>
      </w:r>
      <w:proofErr w:type="gramStart"/>
      <w:r w:rsidRPr="009C1768">
        <w:rPr>
          <w:sz w:val="28"/>
          <w:szCs w:val="28"/>
        </w:rPr>
        <w:t xml:space="preserve">источников финансирования дефицита бюджета </w:t>
      </w:r>
      <w:r>
        <w:rPr>
          <w:sz w:val="28"/>
          <w:szCs w:val="28"/>
        </w:rPr>
        <w:t>муниципального района</w:t>
      </w:r>
      <w:proofErr w:type="gramEnd"/>
      <w:r>
        <w:rPr>
          <w:sz w:val="28"/>
          <w:szCs w:val="28"/>
        </w:rPr>
        <w:t xml:space="preserve"> </w:t>
      </w:r>
      <w:r w:rsidRPr="009C1768">
        <w:rPr>
          <w:sz w:val="28"/>
          <w:szCs w:val="28"/>
        </w:rPr>
        <w:t xml:space="preserve">в ходе исполнения бюджета </w:t>
      </w:r>
      <w:r>
        <w:rPr>
          <w:sz w:val="28"/>
          <w:szCs w:val="28"/>
        </w:rPr>
        <w:t xml:space="preserve">муниципального района </w:t>
      </w:r>
      <w:r w:rsidRPr="009C1768">
        <w:rPr>
          <w:sz w:val="28"/>
          <w:szCs w:val="28"/>
        </w:rPr>
        <w:t>в пределах общего объема бюджетных ассигнований по источникам финансирования дефицита бюджета</w:t>
      </w:r>
      <w:r>
        <w:rPr>
          <w:sz w:val="28"/>
          <w:szCs w:val="28"/>
        </w:rPr>
        <w:t xml:space="preserve"> муниципального района</w:t>
      </w:r>
      <w:r w:rsidRPr="009C1768">
        <w:rPr>
          <w:sz w:val="28"/>
          <w:szCs w:val="28"/>
        </w:rPr>
        <w:t>, предусмотренных на 2017 год.</w:t>
      </w:r>
    </w:p>
    <w:p w:rsidR="004A7ABA" w:rsidRPr="00B85D82" w:rsidRDefault="004A7ABA" w:rsidP="004A7AB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24</w:t>
      </w:r>
      <w:r w:rsidRPr="00B85D82">
        <w:rPr>
          <w:rFonts w:eastAsia="Calibri"/>
          <w:sz w:val="28"/>
          <w:szCs w:val="28"/>
        </w:rPr>
        <w:t xml:space="preserve">. </w:t>
      </w:r>
      <w:bookmarkStart w:id="23" w:name="Par221"/>
      <w:bookmarkEnd w:id="23"/>
      <w:r>
        <w:rPr>
          <w:sz w:val="28"/>
          <w:szCs w:val="28"/>
        </w:rPr>
        <w:t>Настоящее</w:t>
      </w:r>
      <w:r w:rsidRPr="00B85D8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B85D82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 xml:space="preserve">о дня его </w:t>
      </w:r>
      <w:r w:rsidR="00523459">
        <w:rPr>
          <w:sz w:val="28"/>
          <w:szCs w:val="28"/>
        </w:rPr>
        <w:t>официального опубликования</w:t>
      </w:r>
      <w:r w:rsidRPr="00B85D82">
        <w:rPr>
          <w:sz w:val="28"/>
          <w:szCs w:val="28"/>
        </w:rPr>
        <w:t>.</w:t>
      </w:r>
    </w:p>
    <w:p w:rsidR="001B17CA" w:rsidRPr="001B17CA" w:rsidRDefault="001B17CA" w:rsidP="009A70EB">
      <w:pPr>
        <w:jc w:val="both"/>
        <w:rPr>
          <w:b/>
          <w:sz w:val="28"/>
          <w:szCs w:val="28"/>
        </w:rPr>
      </w:pPr>
    </w:p>
    <w:p w:rsidR="001B17CA" w:rsidRPr="001B17CA" w:rsidRDefault="001B17CA" w:rsidP="009A70EB">
      <w:pPr>
        <w:jc w:val="both"/>
        <w:rPr>
          <w:b/>
          <w:sz w:val="28"/>
          <w:szCs w:val="28"/>
        </w:rPr>
      </w:pPr>
    </w:p>
    <w:p w:rsidR="009A70EB" w:rsidRPr="001B17CA" w:rsidRDefault="009A70EB" w:rsidP="009A70EB">
      <w:pPr>
        <w:jc w:val="both"/>
        <w:rPr>
          <w:b/>
          <w:sz w:val="28"/>
          <w:szCs w:val="28"/>
        </w:rPr>
      </w:pPr>
      <w:r w:rsidRPr="001B17CA">
        <w:rPr>
          <w:b/>
          <w:sz w:val="28"/>
          <w:szCs w:val="28"/>
        </w:rPr>
        <w:t>Глав</w:t>
      </w:r>
      <w:r w:rsidR="006A6FF2" w:rsidRPr="001B17CA">
        <w:rPr>
          <w:b/>
          <w:sz w:val="28"/>
          <w:szCs w:val="28"/>
        </w:rPr>
        <w:t>а</w:t>
      </w:r>
      <w:r w:rsidR="00A02921" w:rsidRPr="001B17CA">
        <w:rPr>
          <w:b/>
          <w:sz w:val="28"/>
          <w:szCs w:val="28"/>
        </w:rPr>
        <w:t xml:space="preserve"> </w:t>
      </w:r>
      <w:r w:rsidRPr="001B17CA">
        <w:rPr>
          <w:b/>
          <w:sz w:val="28"/>
          <w:szCs w:val="28"/>
        </w:rPr>
        <w:t xml:space="preserve">муниципального образования </w:t>
      </w:r>
    </w:p>
    <w:p w:rsidR="009A70EB" w:rsidRPr="001B17CA" w:rsidRDefault="009A70EB" w:rsidP="009A70EB">
      <w:pPr>
        <w:jc w:val="both"/>
        <w:rPr>
          <w:b/>
          <w:sz w:val="28"/>
          <w:szCs w:val="28"/>
        </w:rPr>
      </w:pPr>
      <w:r w:rsidRPr="001B17CA">
        <w:rPr>
          <w:b/>
          <w:sz w:val="28"/>
          <w:szCs w:val="28"/>
        </w:rPr>
        <w:t xml:space="preserve">                «Окинский район»</w:t>
      </w:r>
      <w:r w:rsidRPr="001B17CA">
        <w:rPr>
          <w:b/>
          <w:sz w:val="28"/>
          <w:szCs w:val="28"/>
        </w:rPr>
        <w:tab/>
      </w:r>
      <w:r w:rsidRPr="001B17CA">
        <w:rPr>
          <w:b/>
          <w:sz w:val="28"/>
          <w:szCs w:val="28"/>
        </w:rPr>
        <w:tab/>
      </w:r>
      <w:r w:rsidRPr="001B17CA">
        <w:rPr>
          <w:b/>
          <w:sz w:val="28"/>
          <w:szCs w:val="28"/>
        </w:rPr>
        <w:tab/>
      </w:r>
      <w:r w:rsidRPr="001B17CA">
        <w:rPr>
          <w:b/>
          <w:sz w:val="28"/>
          <w:szCs w:val="28"/>
        </w:rPr>
        <w:tab/>
      </w:r>
      <w:r w:rsidRPr="001B17CA">
        <w:rPr>
          <w:b/>
          <w:sz w:val="28"/>
          <w:szCs w:val="28"/>
        </w:rPr>
        <w:tab/>
      </w:r>
      <w:r w:rsidR="006A6FF2" w:rsidRPr="001B17CA">
        <w:rPr>
          <w:b/>
          <w:sz w:val="28"/>
          <w:szCs w:val="28"/>
        </w:rPr>
        <w:t xml:space="preserve">                   </w:t>
      </w:r>
      <w:r w:rsidR="0092413B" w:rsidRPr="001B17CA">
        <w:rPr>
          <w:b/>
          <w:sz w:val="28"/>
          <w:szCs w:val="28"/>
        </w:rPr>
        <w:t>М.В. Мадасов</w:t>
      </w:r>
    </w:p>
    <w:p w:rsidR="0067236C" w:rsidRPr="001B17CA" w:rsidRDefault="0067236C" w:rsidP="009A70EB">
      <w:pPr>
        <w:jc w:val="both"/>
        <w:rPr>
          <w:b/>
          <w:sz w:val="28"/>
          <w:szCs w:val="28"/>
        </w:rPr>
      </w:pPr>
    </w:p>
    <w:p w:rsidR="001B17CA" w:rsidRPr="001B17CA" w:rsidRDefault="001B17CA" w:rsidP="009A70EB">
      <w:pPr>
        <w:jc w:val="both"/>
        <w:rPr>
          <w:b/>
          <w:sz w:val="28"/>
          <w:szCs w:val="28"/>
        </w:rPr>
      </w:pPr>
    </w:p>
    <w:p w:rsidR="009A70EB" w:rsidRPr="001B17CA" w:rsidRDefault="009A70EB" w:rsidP="009A70EB">
      <w:pPr>
        <w:rPr>
          <w:sz w:val="28"/>
          <w:szCs w:val="28"/>
        </w:rPr>
      </w:pPr>
      <w:proofErr w:type="gramStart"/>
      <w:r w:rsidRPr="001B17CA">
        <w:rPr>
          <w:sz w:val="28"/>
          <w:szCs w:val="28"/>
        </w:rPr>
        <w:t>с</w:t>
      </w:r>
      <w:proofErr w:type="gramEnd"/>
      <w:r w:rsidRPr="001B17CA">
        <w:rPr>
          <w:sz w:val="28"/>
          <w:szCs w:val="28"/>
        </w:rPr>
        <w:t xml:space="preserve">. Орлик </w:t>
      </w:r>
    </w:p>
    <w:p w:rsidR="00A02921" w:rsidRPr="001B17CA" w:rsidRDefault="00D301D2" w:rsidP="00A02921">
      <w:pPr>
        <w:ind w:right="-143"/>
        <w:rPr>
          <w:sz w:val="28"/>
          <w:szCs w:val="28"/>
        </w:rPr>
      </w:pPr>
      <w:r w:rsidRPr="001B17CA">
        <w:rPr>
          <w:sz w:val="28"/>
          <w:szCs w:val="28"/>
        </w:rPr>
        <w:t>21</w:t>
      </w:r>
      <w:r w:rsidR="00921233" w:rsidRPr="001B17CA">
        <w:rPr>
          <w:sz w:val="28"/>
          <w:szCs w:val="28"/>
        </w:rPr>
        <w:t xml:space="preserve"> декабря</w:t>
      </w:r>
      <w:r w:rsidR="000B51B2" w:rsidRPr="001B17CA">
        <w:rPr>
          <w:sz w:val="28"/>
          <w:szCs w:val="28"/>
        </w:rPr>
        <w:t xml:space="preserve"> </w:t>
      </w:r>
      <w:r w:rsidR="009A70EB" w:rsidRPr="001B17CA">
        <w:rPr>
          <w:sz w:val="28"/>
          <w:szCs w:val="28"/>
        </w:rPr>
        <w:t>201</w:t>
      </w:r>
      <w:r w:rsidR="00E315BF" w:rsidRPr="001B17CA">
        <w:rPr>
          <w:sz w:val="28"/>
          <w:szCs w:val="28"/>
        </w:rPr>
        <w:t>6</w:t>
      </w:r>
      <w:r w:rsidR="009A70EB" w:rsidRPr="001B17CA">
        <w:rPr>
          <w:sz w:val="28"/>
          <w:szCs w:val="28"/>
        </w:rPr>
        <w:t xml:space="preserve"> года</w:t>
      </w:r>
    </w:p>
    <w:p w:rsidR="00B63DB8" w:rsidRPr="001B17CA" w:rsidRDefault="009A70EB" w:rsidP="00A02921">
      <w:pPr>
        <w:ind w:right="-143"/>
        <w:rPr>
          <w:b/>
          <w:bCs/>
          <w:sz w:val="28"/>
          <w:szCs w:val="28"/>
        </w:rPr>
      </w:pPr>
      <w:r w:rsidRPr="001B17CA">
        <w:rPr>
          <w:sz w:val="28"/>
          <w:szCs w:val="28"/>
        </w:rPr>
        <w:t xml:space="preserve">№ </w:t>
      </w:r>
      <w:r w:rsidR="00921233" w:rsidRPr="001B17CA">
        <w:rPr>
          <w:sz w:val="28"/>
          <w:szCs w:val="28"/>
        </w:rPr>
        <w:t>62</w:t>
      </w:r>
      <w:r w:rsidR="0038749B" w:rsidRPr="001B17CA">
        <w:rPr>
          <w:sz w:val="28"/>
          <w:szCs w:val="28"/>
        </w:rPr>
        <w:t xml:space="preserve"> </w:t>
      </w:r>
      <w:r w:rsidR="00921233" w:rsidRPr="001B17CA">
        <w:rPr>
          <w:sz w:val="28"/>
          <w:szCs w:val="28"/>
        </w:rPr>
        <w:t>–</w:t>
      </w:r>
      <w:r w:rsidR="0016556D" w:rsidRPr="001B17CA">
        <w:rPr>
          <w:sz w:val="28"/>
          <w:szCs w:val="28"/>
        </w:rPr>
        <w:t xml:space="preserve"> </w:t>
      </w:r>
      <w:r w:rsidR="00A02921" w:rsidRPr="001B17CA">
        <w:rPr>
          <w:sz w:val="28"/>
          <w:szCs w:val="28"/>
        </w:rPr>
        <w:t>201</w:t>
      </w:r>
      <w:r w:rsidR="00E315BF" w:rsidRPr="001B17CA">
        <w:rPr>
          <w:sz w:val="28"/>
          <w:szCs w:val="28"/>
        </w:rPr>
        <w:t>6</w:t>
      </w:r>
    </w:p>
    <w:sectPr w:rsidR="00B63DB8" w:rsidRPr="001B17CA" w:rsidSect="00D301D2">
      <w:footerReference w:type="even" r:id="rId10"/>
      <w:footerReference w:type="default" r:id="rId11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C8A" w:rsidRDefault="00631C8A">
      <w:r>
        <w:separator/>
      </w:r>
    </w:p>
  </w:endnote>
  <w:endnote w:type="continuationSeparator" w:id="0">
    <w:p w:rsidR="00631C8A" w:rsidRDefault="0063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962" w:rsidRDefault="00C37962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7962" w:rsidRDefault="00C3796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962" w:rsidRPr="00180D15" w:rsidRDefault="00C37962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C37962" w:rsidRPr="00180D15" w:rsidRDefault="00C37962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C8A" w:rsidRDefault="00631C8A">
      <w:r>
        <w:separator/>
      </w:r>
    </w:p>
  </w:footnote>
  <w:footnote w:type="continuationSeparator" w:id="0">
    <w:p w:rsidR="00631C8A" w:rsidRDefault="00631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BCF"/>
    <w:multiLevelType w:val="hybridMultilevel"/>
    <w:tmpl w:val="C8304C90"/>
    <w:lvl w:ilvl="0" w:tplc="15C21E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3808D6"/>
    <w:multiLevelType w:val="hybridMultilevel"/>
    <w:tmpl w:val="3E663CEC"/>
    <w:lvl w:ilvl="0" w:tplc="86946550">
      <w:start w:val="1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>
    <w:nsid w:val="29EA292A"/>
    <w:multiLevelType w:val="hybridMultilevel"/>
    <w:tmpl w:val="9C063B1A"/>
    <w:lvl w:ilvl="0" w:tplc="E3C22D1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B95040"/>
    <w:multiLevelType w:val="hybridMultilevel"/>
    <w:tmpl w:val="A5A0661C"/>
    <w:lvl w:ilvl="0" w:tplc="00FE7D76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59D338F1"/>
    <w:multiLevelType w:val="hybridMultilevel"/>
    <w:tmpl w:val="F3F6DE14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5">
    <w:nsid w:val="6C927837"/>
    <w:multiLevelType w:val="hybridMultilevel"/>
    <w:tmpl w:val="62F4B362"/>
    <w:lvl w:ilvl="0" w:tplc="EAFEBA8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3C11157"/>
    <w:multiLevelType w:val="hybridMultilevel"/>
    <w:tmpl w:val="75387BA0"/>
    <w:lvl w:ilvl="0" w:tplc="788E6D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972B7D"/>
    <w:multiLevelType w:val="hybridMultilevel"/>
    <w:tmpl w:val="8AECED40"/>
    <w:lvl w:ilvl="0" w:tplc="FFB0C8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C632792"/>
    <w:multiLevelType w:val="hybridMultilevel"/>
    <w:tmpl w:val="7CB6EDBC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7"/>
  </w:num>
  <w:num w:numId="12">
    <w:abstractNumId w:val="7"/>
  </w:num>
  <w:num w:numId="13">
    <w:abstractNumId w:val="0"/>
  </w:num>
  <w:num w:numId="14">
    <w:abstractNumId w:val="13"/>
  </w:num>
  <w:num w:numId="15">
    <w:abstractNumId w:val="18"/>
  </w:num>
  <w:num w:numId="16">
    <w:abstractNumId w:val="16"/>
  </w:num>
  <w:num w:numId="17">
    <w:abstractNumId w:val="8"/>
  </w:num>
  <w:num w:numId="18">
    <w:abstractNumId w:val="15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A0B"/>
    <w:rsid w:val="00005E85"/>
    <w:rsid w:val="00015D37"/>
    <w:rsid w:val="00016E84"/>
    <w:rsid w:val="00023856"/>
    <w:rsid w:val="00024294"/>
    <w:rsid w:val="0002733E"/>
    <w:rsid w:val="00031102"/>
    <w:rsid w:val="00032D53"/>
    <w:rsid w:val="000373BD"/>
    <w:rsid w:val="00042A90"/>
    <w:rsid w:val="00043889"/>
    <w:rsid w:val="0004593D"/>
    <w:rsid w:val="000556A0"/>
    <w:rsid w:val="00063516"/>
    <w:rsid w:val="0006410E"/>
    <w:rsid w:val="000660A0"/>
    <w:rsid w:val="00085DC6"/>
    <w:rsid w:val="00087626"/>
    <w:rsid w:val="0009055D"/>
    <w:rsid w:val="00092A28"/>
    <w:rsid w:val="00092EFC"/>
    <w:rsid w:val="000A2688"/>
    <w:rsid w:val="000A48F5"/>
    <w:rsid w:val="000A7542"/>
    <w:rsid w:val="000B110D"/>
    <w:rsid w:val="000B51B2"/>
    <w:rsid w:val="000C5A6F"/>
    <w:rsid w:val="000C6084"/>
    <w:rsid w:val="000C72A8"/>
    <w:rsid w:val="000C7B8A"/>
    <w:rsid w:val="000D7B07"/>
    <w:rsid w:val="000E243F"/>
    <w:rsid w:val="000E64FE"/>
    <w:rsid w:val="000E6E26"/>
    <w:rsid w:val="000F5649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B17CA"/>
    <w:rsid w:val="001B3643"/>
    <w:rsid w:val="001B3FB3"/>
    <w:rsid w:val="001B6010"/>
    <w:rsid w:val="001C7055"/>
    <w:rsid w:val="001D2C57"/>
    <w:rsid w:val="001D4AF2"/>
    <w:rsid w:val="001D55F8"/>
    <w:rsid w:val="001E1510"/>
    <w:rsid w:val="001E18AA"/>
    <w:rsid w:val="00201359"/>
    <w:rsid w:val="00211593"/>
    <w:rsid w:val="00214D03"/>
    <w:rsid w:val="00217DCA"/>
    <w:rsid w:val="00222048"/>
    <w:rsid w:val="002225C4"/>
    <w:rsid w:val="002300D4"/>
    <w:rsid w:val="002407A3"/>
    <w:rsid w:val="00262B05"/>
    <w:rsid w:val="002666EB"/>
    <w:rsid w:val="0027235E"/>
    <w:rsid w:val="00272EBE"/>
    <w:rsid w:val="00277FB0"/>
    <w:rsid w:val="0028154F"/>
    <w:rsid w:val="00281775"/>
    <w:rsid w:val="0028398C"/>
    <w:rsid w:val="002839D0"/>
    <w:rsid w:val="002A3A40"/>
    <w:rsid w:val="002A7877"/>
    <w:rsid w:val="002B7D22"/>
    <w:rsid w:val="002C30DD"/>
    <w:rsid w:val="002C3C37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3137FE"/>
    <w:rsid w:val="00315807"/>
    <w:rsid w:val="003162F5"/>
    <w:rsid w:val="00317B5B"/>
    <w:rsid w:val="00322F8D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633F0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A4A91"/>
    <w:rsid w:val="003B0090"/>
    <w:rsid w:val="003B2D18"/>
    <w:rsid w:val="003C3816"/>
    <w:rsid w:val="003C48A3"/>
    <w:rsid w:val="003C7DD3"/>
    <w:rsid w:val="003D2682"/>
    <w:rsid w:val="003E1DFB"/>
    <w:rsid w:val="003E6657"/>
    <w:rsid w:val="003F7B76"/>
    <w:rsid w:val="00400285"/>
    <w:rsid w:val="00407C65"/>
    <w:rsid w:val="00415DFA"/>
    <w:rsid w:val="0041653F"/>
    <w:rsid w:val="00420DEA"/>
    <w:rsid w:val="00424ADC"/>
    <w:rsid w:val="00427BD3"/>
    <w:rsid w:val="00443DD3"/>
    <w:rsid w:val="0044622A"/>
    <w:rsid w:val="0044745B"/>
    <w:rsid w:val="004547E5"/>
    <w:rsid w:val="004618CA"/>
    <w:rsid w:val="00475999"/>
    <w:rsid w:val="004824F8"/>
    <w:rsid w:val="00483241"/>
    <w:rsid w:val="00484D4A"/>
    <w:rsid w:val="004871FE"/>
    <w:rsid w:val="00495743"/>
    <w:rsid w:val="004A1EA1"/>
    <w:rsid w:val="004A2F7A"/>
    <w:rsid w:val="004A4986"/>
    <w:rsid w:val="004A7ABA"/>
    <w:rsid w:val="004B16C0"/>
    <w:rsid w:val="004B2AE3"/>
    <w:rsid w:val="004B2F32"/>
    <w:rsid w:val="004B4B40"/>
    <w:rsid w:val="004C6580"/>
    <w:rsid w:val="004D38D0"/>
    <w:rsid w:val="004D43D0"/>
    <w:rsid w:val="004E3347"/>
    <w:rsid w:val="004E7408"/>
    <w:rsid w:val="004E757F"/>
    <w:rsid w:val="00501E27"/>
    <w:rsid w:val="0051583F"/>
    <w:rsid w:val="00516C5A"/>
    <w:rsid w:val="00523459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2D88"/>
    <w:rsid w:val="00577CBB"/>
    <w:rsid w:val="00582A71"/>
    <w:rsid w:val="0058418A"/>
    <w:rsid w:val="00585932"/>
    <w:rsid w:val="00586375"/>
    <w:rsid w:val="0058756A"/>
    <w:rsid w:val="005900AF"/>
    <w:rsid w:val="00591738"/>
    <w:rsid w:val="005A520F"/>
    <w:rsid w:val="005B08A1"/>
    <w:rsid w:val="005B1A41"/>
    <w:rsid w:val="005B3040"/>
    <w:rsid w:val="005B4D57"/>
    <w:rsid w:val="005B6823"/>
    <w:rsid w:val="005C0A33"/>
    <w:rsid w:val="005D008F"/>
    <w:rsid w:val="005E22FE"/>
    <w:rsid w:val="00601A34"/>
    <w:rsid w:val="006030FC"/>
    <w:rsid w:val="0060725F"/>
    <w:rsid w:val="00611F1C"/>
    <w:rsid w:val="00612183"/>
    <w:rsid w:val="00614146"/>
    <w:rsid w:val="006205BB"/>
    <w:rsid w:val="00625535"/>
    <w:rsid w:val="00626F71"/>
    <w:rsid w:val="00627C8F"/>
    <w:rsid w:val="006303E3"/>
    <w:rsid w:val="00631893"/>
    <w:rsid w:val="00631C8A"/>
    <w:rsid w:val="00656601"/>
    <w:rsid w:val="00661755"/>
    <w:rsid w:val="00663D4E"/>
    <w:rsid w:val="006706D3"/>
    <w:rsid w:val="0067236C"/>
    <w:rsid w:val="00672D02"/>
    <w:rsid w:val="006732B0"/>
    <w:rsid w:val="006739AE"/>
    <w:rsid w:val="0067548E"/>
    <w:rsid w:val="00675595"/>
    <w:rsid w:val="0068551B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C3ABD"/>
    <w:rsid w:val="006D0D96"/>
    <w:rsid w:val="006E0359"/>
    <w:rsid w:val="006E3381"/>
    <w:rsid w:val="006F668A"/>
    <w:rsid w:val="00705F36"/>
    <w:rsid w:val="00712C32"/>
    <w:rsid w:val="00715830"/>
    <w:rsid w:val="00721772"/>
    <w:rsid w:val="00722ACE"/>
    <w:rsid w:val="007237B0"/>
    <w:rsid w:val="00732015"/>
    <w:rsid w:val="007505FE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D57B1"/>
    <w:rsid w:val="007D5900"/>
    <w:rsid w:val="007D7397"/>
    <w:rsid w:val="007D7C39"/>
    <w:rsid w:val="007E07D1"/>
    <w:rsid w:val="007E20EA"/>
    <w:rsid w:val="007E289A"/>
    <w:rsid w:val="007E5484"/>
    <w:rsid w:val="007F2080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57909"/>
    <w:rsid w:val="00862422"/>
    <w:rsid w:val="00863F96"/>
    <w:rsid w:val="00880E55"/>
    <w:rsid w:val="00884F3B"/>
    <w:rsid w:val="008878E0"/>
    <w:rsid w:val="008900BD"/>
    <w:rsid w:val="0089115F"/>
    <w:rsid w:val="00892C23"/>
    <w:rsid w:val="008935F3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7229"/>
    <w:rsid w:val="009015A6"/>
    <w:rsid w:val="00904228"/>
    <w:rsid w:val="009070D4"/>
    <w:rsid w:val="00912DF9"/>
    <w:rsid w:val="00921233"/>
    <w:rsid w:val="0092413B"/>
    <w:rsid w:val="0093718A"/>
    <w:rsid w:val="009469B2"/>
    <w:rsid w:val="00952C1C"/>
    <w:rsid w:val="00955A67"/>
    <w:rsid w:val="0095633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C0D7A"/>
    <w:rsid w:val="009C25EA"/>
    <w:rsid w:val="009C3D86"/>
    <w:rsid w:val="009D0E9C"/>
    <w:rsid w:val="009D1748"/>
    <w:rsid w:val="009D4B4E"/>
    <w:rsid w:val="009E384B"/>
    <w:rsid w:val="009E43F8"/>
    <w:rsid w:val="009E57FD"/>
    <w:rsid w:val="009F0A4F"/>
    <w:rsid w:val="009F3361"/>
    <w:rsid w:val="009F4106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43067"/>
    <w:rsid w:val="00A51AF1"/>
    <w:rsid w:val="00A52992"/>
    <w:rsid w:val="00A5529B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7C54"/>
    <w:rsid w:val="00AF3EF7"/>
    <w:rsid w:val="00AF4C31"/>
    <w:rsid w:val="00B024F7"/>
    <w:rsid w:val="00B03325"/>
    <w:rsid w:val="00B106DF"/>
    <w:rsid w:val="00B16686"/>
    <w:rsid w:val="00B20468"/>
    <w:rsid w:val="00B2102A"/>
    <w:rsid w:val="00B26DCD"/>
    <w:rsid w:val="00B27B78"/>
    <w:rsid w:val="00B30EBC"/>
    <w:rsid w:val="00B3309F"/>
    <w:rsid w:val="00B343E5"/>
    <w:rsid w:val="00B343FC"/>
    <w:rsid w:val="00B44C22"/>
    <w:rsid w:val="00B45FBE"/>
    <w:rsid w:val="00B4618E"/>
    <w:rsid w:val="00B54E4B"/>
    <w:rsid w:val="00B566B9"/>
    <w:rsid w:val="00B6169C"/>
    <w:rsid w:val="00B61D56"/>
    <w:rsid w:val="00B63DB8"/>
    <w:rsid w:val="00B64908"/>
    <w:rsid w:val="00B66DEA"/>
    <w:rsid w:val="00B67F5A"/>
    <w:rsid w:val="00B82F0A"/>
    <w:rsid w:val="00B82FEC"/>
    <w:rsid w:val="00B84068"/>
    <w:rsid w:val="00B840CC"/>
    <w:rsid w:val="00B85D8D"/>
    <w:rsid w:val="00B92EE6"/>
    <w:rsid w:val="00B968ED"/>
    <w:rsid w:val="00BA204F"/>
    <w:rsid w:val="00BA3D38"/>
    <w:rsid w:val="00BA42CD"/>
    <w:rsid w:val="00BB07E0"/>
    <w:rsid w:val="00BB3077"/>
    <w:rsid w:val="00BB590B"/>
    <w:rsid w:val="00BB7D98"/>
    <w:rsid w:val="00BD09A7"/>
    <w:rsid w:val="00BD0B5B"/>
    <w:rsid w:val="00BD1D22"/>
    <w:rsid w:val="00BE02FC"/>
    <w:rsid w:val="00C07FDA"/>
    <w:rsid w:val="00C12201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962"/>
    <w:rsid w:val="00C37F4C"/>
    <w:rsid w:val="00C44144"/>
    <w:rsid w:val="00C45480"/>
    <w:rsid w:val="00C54ADF"/>
    <w:rsid w:val="00C55C24"/>
    <w:rsid w:val="00C665A4"/>
    <w:rsid w:val="00C73F2A"/>
    <w:rsid w:val="00C809B2"/>
    <w:rsid w:val="00C8182D"/>
    <w:rsid w:val="00C86620"/>
    <w:rsid w:val="00C9017B"/>
    <w:rsid w:val="00C93270"/>
    <w:rsid w:val="00C979CF"/>
    <w:rsid w:val="00CA1365"/>
    <w:rsid w:val="00CB36C0"/>
    <w:rsid w:val="00CB5B3F"/>
    <w:rsid w:val="00CC2D1F"/>
    <w:rsid w:val="00CD248D"/>
    <w:rsid w:val="00D0091A"/>
    <w:rsid w:val="00D02754"/>
    <w:rsid w:val="00D05E39"/>
    <w:rsid w:val="00D20525"/>
    <w:rsid w:val="00D23D68"/>
    <w:rsid w:val="00D301D2"/>
    <w:rsid w:val="00D32FA0"/>
    <w:rsid w:val="00D35420"/>
    <w:rsid w:val="00D35813"/>
    <w:rsid w:val="00D36668"/>
    <w:rsid w:val="00D5020A"/>
    <w:rsid w:val="00D55CF6"/>
    <w:rsid w:val="00D56E32"/>
    <w:rsid w:val="00D57D08"/>
    <w:rsid w:val="00D6178E"/>
    <w:rsid w:val="00D61E1E"/>
    <w:rsid w:val="00D666EE"/>
    <w:rsid w:val="00D802C1"/>
    <w:rsid w:val="00D83B3F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D265A"/>
    <w:rsid w:val="00DD6A72"/>
    <w:rsid w:val="00DD6B6F"/>
    <w:rsid w:val="00DE1A38"/>
    <w:rsid w:val="00DE2668"/>
    <w:rsid w:val="00DE509C"/>
    <w:rsid w:val="00DF1F35"/>
    <w:rsid w:val="00DF2314"/>
    <w:rsid w:val="00DF5230"/>
    <w:rsid w:val="00DF7004"/>
    <w:rsid w:val="00E020AC"/>
    <w:rsid w:val="00E11235"/>
    <w:rsid w:val="00E12B38"/>
    <w:rsid w:val="00E21D83"/>
    <w:rsid w:val="00E315BF"/>
    <w:rsid w:val="00E32BF1"/>
    <w:rsid w:val="00E3349E"/>
    <w:rsid w:val="00E35DBA"/>
    <w:rsid w:val="00E40452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2960"/>
    <w:rsid w:val="00E736CF"/>
    <w:rsid w:val="00E77294"/>
    <w:rsid w:val="00E77CAE"/>
    <w:rsid w:val="00E8645D"/>
    <w:rsid w:val="00E87A63"/>
    <w:rsid w:val="00E96040"/>
    <w:rsid w:val="00E97FCE"/>
    <w:rsid w:val="00EA0AB1"/>
    <w:rsid w:val="00EA31A1"/>
    <w:rsid w:val="00EA4E22"/>
    <w:rsid w:val="00EA76E1"/>
    <w:rsid w:val="00EB4DF3"/>
    <w:rsid w:val="00EC49D0"/>
    <w:rsid w:val="00ED1FC6"/>
    <w:rsid w:val="00ED4528"/>
    <w:rsid w:val="00EE4628"/>
    <w:rsid w:val="00EE7255"/>
    <w:rsid w:val="00EF0822"/>
    <w:rsid w:val="00EF1839"/>
    <w:rsid w:val="00EF21E7"/>
    <w:rsid w:val="00EF3F13"/>
    <w:rsid w:val="00EF666D"/>
    <w:rsid w:val="00F00D13"/>
    <w:rsid w:val="00F018B3"/>
    <w:rsid w:val="00F01C74"/>
    <w:rsid w:val="00F07A43"/>
    <w:rsid w:val="00F107F6"/>
    <w:rsid w:val="00F12900"/>
    <w:rsid w:val="00F146D5"/>
    <w:rsid w:val="00F23CB9"/>
    <w:rsid w:val="00F24DE3"/>
    <w:rsid w:val="00F3070A"/>
    <w:rsid w:val="00F32D88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7CA4"/>
    <w:rsid w:val="00F94365"/>
    <w:rsid w:val="00F97F7E"/>
    <w:rsid w:val="00FA148C"/>
    <w:rsid w:val="00FA2EF2"/>
    <w:rsid w:val="00FA4FA5"/>
    <w:rsid w:val="00FA6B14"/>
    <w:rsid w:val="00FB026C"/>
    <w:rsid w:val="00FB27EC"/>
    <w:rsid w:val="00FC1B84"/>
    <w:rsid w:val="00FC4101"/>
    <w:rsid w:val="00FF018E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customStyle="1" w:styleId="1">
    <w:name w:val="Абзац списка1"/>
    <w:basedOn w:val="a"/>
    <w:rsid w:val="00663D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63D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customStyle="1" w:styleId="1">
    <w:name w:val="Абзац списка1"/>
    <w:basedOn w:val="a"/>
    <w:rsid w:val="00663D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63D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49829-FC13-40AE-B813-447C695A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Microsoft</cp:lastModifiedBy>
  <cp:revision>15</cp:revision>
  <cp:lastPrinted>2017-01-11T08:36:00Z</cp:lastPrinted>
  <dcterms:created xsi:type="dcterms:W3CDTF">2016-12-21T02:49:00Z</dcterms:created>
  <dcterms:modified xsi:type="dcterms:W3CDTF">2017-01-11T08:36:00Z</dcterms:modified>
</cp:coreProperties>
</file>