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AB" w:rsidRDefault="009C34AB" w:rsidP="009C34AB">
      <w:r>
        <w:rPr>
          <w:noProof/>
        </w:rPr>
        <w:drawing>
          <wp:anchor distT="0" distB="0" distL="114300" distR="114300" simplePos="0" relativeHeight="251659264" behindDoc="0" locked="0" layoutInCell="1" allowOverlap="1" wp14:anchorId="55377D97" wp14:editId="4CD9FB72">
            <wp:simplePos x="0" y="0"/>
            <wp:positionH relativeFrom="column">
              <wp:posOffset>2712085</wp:posOffset>
            </wp:positionH>
            <wp:positionV relativeFrom="paragraph">
              <wp:posOffset>27305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4AB" w:rsidRPr="00C43068" w:rsidRDefault="009C34AB" w:rsidP="009C34AB">
      <w:pPr>
        <w:tabs>
          <w:tab w:val="left" w:pos="7935"/>
        </w:tabs>
      </w:pPr>
    </w:p>
    <w:p w:rsidR="009C34AB" w:rsidRPr="00C43068" w:rsidRDefault="009C34AB" w:rsidP="009C34AB">
      <w:pPr>
        <w:rPr>
          <w:sz w:val="28"/>
          <w:szCs w:val="28"/>
        </w:rPr>
      </w:pPr>
    </w:p>
    <w:p w:rsidR="009C34AB" w:rsidRDefault="009C34AB" w:rsidP="009C34AB">
      <w:pPr>
        <w:rPr>
          <w:sz w:val="16"/>
          <w:szCs w:val="16"/>
        </w:rPr>
      </w:pPr>
    </w:p>
    <w:p w:rsidR="009C34AB" w:rsidRDefault="009C34AB" w:rsidP="009C34AB">
      <w:pPr>
        <w:rPr>
          <w:sz w:val="16"/>
          <w:szCs w:val="16"/>
        </w:rPr>
      </w:pPr>
    </w:p>
    <w:p w:rsidR="009C34AB" w:rsidRPr="009C34AB" w:rsidRDefault="009C34AB" w:rsidP="009C34AB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9C34AB" w:rsidTr="009C34AB">
        <w:trPr>
          <w:trHeight w:val="1449"/>
        </w:trPr>
        <w:tc>
          <w:tcPr>
            <w:tcW w:w="4820" w:type="dxa"/>
          </w:tcPr>
          <w:p w:rsidR="009C34AB" w:rsidRDefault="009C34AB" w:rsidP="0040748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47E92005" wp14:editId="557E39CE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9C34AB" w:rsidRDefault="009C34AB" w:rsidP="00407485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9C34AB" w:rsidRPr="007260FD" w:rsidRDefault="009C34AB" w:rsidP="0040748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C34AB" w:rsidRPr="007260FD" w:rsidRDefault="009C34AB" w:rsidP="00407485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9C34AB" w:rsidRDefault="009C34AB" w:rsidP="00407485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9C34AB" w:rsidRDefault="009C34AB" w:rsidP="0040748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C34AB" w:rsidRDefault="009C34AB" w:rsidP="0040748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C34AB" w:rsidRDefault="009C34AB" w:rsidP="0040748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C34AB" w:rsidRPr="00F55686" w:rsidRDefault="009C34AB" w:rsidP="00407485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9C34AB" w:rsidRPr="007260FD" w:rsidRDefault="009C34AB" w:rsidP="00407485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9C34AB" w:rsidRDefault="009C34AB" w:rsidP="00407485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9C34AB" w:rsidRPr="00A1233F" w:rsidRDefault="009C34AB" w:rsidP="009C34AB">
      <w:pPr>
        <w:jc w:val="center"/>
        <w:rPr>
          <w:sz w:val="16"/>
          <w:szCs w:val="16"/>
        </w:rPr>
      </w:pPr>
    </w:p>
    <w:p w:rsidR="009C34AB" w:rsidRDefault="009C34AB" w:rsidP="009C34AB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9C34AB" w:rsidRPr="00A1233F" w:rsidRDefault="009C34AB" w:rsidP="009C34AB">
      <w:pPr>
        <w:jc w:val="center"/>
        <w:rPr>
          <w:sz w:val="16"/>
          <w:szCs w:val="16"/>
        </w:rPr>
      </w:pPr>
    </w:p>
    <w:p w:rsidR="009C34AB" w:rsidRPr="009C34AB" w:rsidRDefault="009C34AB" w:rsidP="009C34AB">
      <w:pPr>
        <w:ind w:right="-2" w:firstLine="851"/>
        <w:jc w:val="center"/>
        <w:rPr>
          <w:b/>
          <w:sz w:val="28"/>
        </w:rPr>
      </w:pPr>
      <w:proofErr w:type="gramStart"/>
      <w:r w:rsidRPr="009C34AB">
        <w:rPr>
          <w:b/>
          <w:sz w:val="28"/>
        </w:rPr>
        <w:t xml:space="preserve">О внесении изменений в Решение Совета депутатов муниципального образования «Окинский район» </w:t>
      </w:r>
      <w:r w:rsidR="00AF13C7">
        <w:rPr>
          <w:b/>
          <w:sz w:val="28"/>
          <w:lang w:val="en-US"/>
        </w:rPr>
        <w:t>V</w:t>
      </w:r>
      <w:r w:rsidR="00AF13C7">
        <w:rPr>
          <w:b/>
          <w:sz w:val="28"/>
        </w:rPr>
        <w:t xml:space="preserve"> созыва </w:t>
      </w:r>
      <w:r w:rsidRPr="009C34AB">
        <w:rPr>
          <w:b/>
          <w:sz w:val="28"/>
        </w:rPr>
        <w:t xml:space="preserve">от 29.11.2012 г. </w:t>
      </w:r>
      <w:r>
        <w:rPr>
          <w:b/>
          <w:sz w:val="28"/>
        </w:rPr>
        <w:t xml:space="preserve">               </w:t>
      </w:r>
      <w:r w:rsidRPr="009C34AB">
        <w:rPr>
          <w:b/>
          <w:sz w:val="28"/>
        </w:rPr>
        <w:t>№ 41</w:t>
      </w:r>
      <w:r>
        <w:rPr>
          <w:b/>
          <w:sz w:val="28"/>
        </w:rPr>
        <w:t xml:space="preserve"> – </w:t>
      </w:r>
      <w:r w:rsidRPr="009C34AB">
        <w:rPr>
          <w:b/>
          <w:sz w:val="28"/>
        </w:rPr>
        <w:t>2012</w:t>
      </w:r>
      <w:r>
        <w:rPr>
          <w:b/>
          <w:sz w:val="28"/>
        </w:rPr>
        <w:t xml:space="preserve"> </w:t>
      </w:r>
      <w:r w:rsidRPr="009C34AB">
        <w:rPr>
          <w:b/>
          <w:sz w:val="28"/>
        </w:rPr>
        <w:t>«О введении на территории муниципального образования «Окинский район» единого налога на вмененный доход для отдельных видов деятельности и об утверждении размеров корректирующего коэффициента базовой доходности, учитывающего совокупность ведения предпринимательской деятельности, для расчета единого налога на вмененный доход для отдельных видов деятельности»</w:t>
      </w:r>
      <w:proofErr w:type="gramEnd"/>
    </w:p>
    <w:p w:rsidR="009C34AB" w:rsidRPr="009C34AB" w:rsidRDefault="009C34AB" w:rsidP="009C34AB">
      <w:pPr>
        <w:ind w:right="-2" w:firstLine="851"/>
        <w:jc w:val="right"/>
        <w:rPr>
          <w:i/>
          <w:sz w:val="16"/>
          <w:szCs w:val="16"/>
        </w:rPr>
      </w:pPr>
    </w:p>
    <w:p w:rsidR="009C34AB" w:rsidRPr="009C34AB" w:rsidRDefault="009C34AB" w:rsidP="009C34AB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Принято Советом депутатов</w:t>
      </w:r>
    </w:p>
    <w:p w:rsidR="009C34AB" w:rsidRPr="009C34AB" w:rsidRDefault="009C34AB" w:rsidP="009C34AB">
      <w:pPr>
        <w:ind w:right="-2" w:firstLine="851"/>
        <w:jc w:val="right"/>
        <w:rPr>
          <w:i/>
          <w:sz w:val="28"/>
        </w:rPr>
      </w:pPr>
      <w:r w:rsidRPr="009C34AB">
        <w:rPr>
          <w:i/>
          <w:sz w:val="28"/>
        </w:rPr>
        <w:t>муниципального образования «Окинский район»</w:t>
      </w:r>
    </w:p>
    <w:p w:rsidR="009C34AB" w:rsidRPr="000639BB" w:rsidRDefault="009C34AB" w:rsidP="009C34AB">
      <w:pPr>
        <w:ind w:right="-2" w:firstLine="851"/>
        <w:jc w:val="right"/>
        <w:rPr>
          <w:i/>
        </w:rPr>
      </w:pPr>
      <w:r w:rsidRPr="009C34AB">
        <w:rPr>
          <w:i/>
          <w:sz w:val="28"/>
        </w:rPr>
        <w:t xml:space="preserve">на очередной </w:t>
      </w:r>
      <w:r w:rsidRPr="009C34AB">
        <w:rPr>
          <w:i/>
          <w:sz w:val="28"/>
          <w:lang w:val="en-US"/>
        </w:rPr>
        <w:t>XXV</w:t>
      </w:r>
      <w:r w:rsidRPr="009C34AB">
        <w:rPr>
          <w:i/>
          <w:sz w:val="28"/>
        </w:rPr>
        <w:t xml:space="preserve"> сессии</w:t>
      </w:r>
      <w:r>
        <w:rPr>
          <w:i/>
          <w:sz w:val="28"/>
        </w:rPr>
        <w:t xml:space="preserve"> </w:t>
      </w:r>
      <w:r w:rsidR="00AF13C7">
        <w:rPr>
          <w:i/>
          <w:sz w:val="28"/>
        </w:rPr>
        <w:t>03 мая</w:t>
      </w:r>
      <w:r w:rsidRPr="009C34AB">
        <w:rPr>
          <w:i/>
          <w:sz w:val="28"/>
        </w:rPr>
        <w:t xml:space="preserve"> 2017 года</w:t>
      </w:r>
    </w:p>
    <w:p w:rsidR="009C34AB" w:rsidRPr="009C34AB" w:rsidRDefault="009C34AB" w:rsidP="009C34AB">
      <w:pPr>
        <w:ind w:right="-2" w:firstLine="851"/>
        <w:jc w:val="right"/>
        <w:rPr>
          <w:bCs/>
          <w:sz w:val="16"/>
          <w:szCs w:val="16"/>
        </w:rPr>
      </w:pPr>
    </w:p>
    <w:p w:rsidR="009C34AB" w:rsidRPr="009C34AB" w:rsidRDefault="009C34AB" w:rsidP="009C34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C34AB">
        <w:rPr>
          <w:rFonts w:ascii="Times New Roman" w:hAnsi="Times New Roman" w:cs="Times New Roman"/>
          <w:sz w:val="28"/>
          <w:szCs w:val="24"/>
        </w:rPr>
        <w:t xml:space="preserve">В соответствии со ст. 346,26 и на основании п.3, п.4 ст. 5 Налогового кодекса Российской Федерации, Федерального закона от 03.07.2016 г. № 248-ФЗ «О внесении изменений в часть вторую Налогового кодекса Российской Федерации», Распоряжения Правительства Российской Федерации от 24.11.2016 г. № 2496-р, «Совет депутатов муниципального образования «Окинский район» </w:t>
      </w:r>
      <w:proofErr w:type="gramStart"/>
      <w:r w:rsidRPr="00825C6F">
        <w:rPr>
          <w:rFonts w:ascii="Times New Roman" w:hAnsi="Times New Roman" w:cs="Times New Roman"/>
          <w:b/>
          <w:sz w:val="28"/>
          <w:szCs w:val="24"/>
        </w:rPr>
        <w:t>р</w:t>
      </w:r>
      <w:proofErr w:type="gramEnd"/>
      <w:r w:rsidR="00825C6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25C6F">
        <w:rPr>
          <w:rFonts w:ascii="Times New Roman" w:hAnsi="Times New Roman" w:cs="Times New Roman"/>
          <w:b/>
          <w:sz w:val="28"/>
          <w:szCs w:val="24"/>
        </w:rPr>
        <w:t>е</w:t>
      </w:r>
      <w:r w:rsidR="00825C6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25C6F">
        <w:rPr>
          <w:rFonts w:ascii="Times New Roman" w:hAnsi="Times New Roman" w:cs="Times New Roman"/>
          <w:b/>
          <w:sz w:val="28"/>
          <w:szCs w:val="24"/>
        </w:rPr>
        <w:t>ш</w:t>
      </w:r>
      <w:r w:rsidR="00825C6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25C6F">
        <w:rPr>
          <w:rFonts w:ascii="Times New Roman" w:hAnsi="Times New Roman" w:cs="Times New Roman"/>
          <w:b/>
          <w:sz w:val="28"/>
          <w:szCs w:val="24"/>
        </w:rPr>
        <w:t>и</w:t>
      </w:r>
      <w:r w:rsidR="00825C6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25C6F">
        <w:rPr>
          <w:rFonts w:ascii="Times New Roman" w:hAnsi="Times New Roman" w:cs="Times New Roman"/>
          <w:b/>
          <w:sz w:val="28"/>
          <w:szCs w:val="24"/>
        </w:rPr>
        <w:t>л:</w:t>
      </w:r>
    </w:p>
    <w:p w:rsidR="009C34AB" w:rsidRPr="009C34AB" w:rsidRDefault="009C34AB" w:rsidP="009C34AB">
      <w:pPr>
        <w:pStyle w:val="a6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sz w:val="28"/>
        </w:rPr>
      </w:pPr>
      <w:proofErr w:type="gramStart"/>
      <w:r w:rsidRPr="009C34AB">
        <w:rPr>
          <w:sz w:val="28"/>
        </w:rPr>
        <w:t>Внести следующие изменения в Решение Совета депутатов муниципального образования «Окинский район» от 29.11.2012 г. № 41</w:t>
      </w:r>
      <w:r>
        <w:rPr>
          <w:sz w:val="28"/>
        </w:rPr>
        <w:t xml:space="preserve"> – </w:t>
      </w:r>
      <w:r w:rsidRPr="009C34AB">
        <w:rPr>
          <w:sz w:val="28"/>
        </w:rPr>
        <w:t>2012</w:t>
      </w:r>
      <w:r>
        <w:rPr>
          <w:sz w:val="28"/>
        </w:rPr>
        <w:t xml:space="preserve"> </w:t>
      </w:r>
      <w:r w:rsidRPr="009C34AB">
        <w:rPr>
          <w:sz w:val="28"/>
        </w:rPr>
        <w:t>«О введении на территории муниципального образования «Окинский район» единого налога на вмененный доход для отдельных видов деятельности и об утверждении размеров корректирующего коэффициента базовой доходности, учитывающего совокупность ведения предпринимательской деятельности, для расчета единого налога на вмененный доход для отдельных видов деятельности»:</w:t>
      </w:r>
      <w:proofErr w:type="gramEnd"/>
    </w:p>
    <w:p w:rsidR="009C34AB" w:rsidRPr="009C34AB" w:rsidRDefault="009C34AB" w:rsidP="009C34AB">
      <w:pPr>
        <w:shd w:val="clear" w:color="auto" w:fill="FFFFFF"/>
        <w:spacing w:line="302" w:lineRule="atLeast"/>
        <w:ind w:firstLine="851"/>
        <w:jc w:val="both"/>
        <w:rPr>
          <w:bCs/>
          <w:color w:val="000000"/>
          <w:sz w:val="28"/>
        </w:rPr>
      </w:pPr>
      <w:r w:rsidRPr="009C34AB">
        <w:rPr>
          <w:sz w:val="28"/>
        </w:rPr>
        <w:t xml:space="preserve">1.1. в п. 2 слова «Установить, что система налогообложения в виде налога на вмененный доход применяется в отношении следующих видов деятельности: - оказание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населению» изложить в новой редакции: </w:t>
      </w:r>
      <w:proofErr w:type="gramStart"/>
      <w:r w:rsidRPr="009C34AB">
        <w:rPr>
          <w:sz w:val="28"/>
        </w:rPr>
        <w:t xml:space="preserve">«Установить, что система налогообложения в виде налога на вмененный доход применяется в соответствии с </w:t>
      </w:r>
      <w:r w:rsidRPr="009C34AB">
        <w:rPr>
          <w:bCs/>
          <w:color w:val="000000"/>
          <w:sz w:val="28"/>
        </w:rPr>
        <w:t xml:space="preserve">Перечнем кодов видов экономической деятельности и Перечнем кодов услуг, относящихся к </w:t>
      </w:r>
      <w:r w:rsidRPr="009C34AB">
        <w:rPr>
          <w:bCs/>
          <w:color w:val="000000"/>
          <w:sz w:val="28"/>
        </w:rPr>
        <w:lastRenderedPageBreak/>
        <w:t xml:space="preserve">бытовым услугам, утвержденного Решением Совета депутатов муниципального образования «Окинский район» </w:t>
      </w:r>
      <w:r w:rsidRPr="009C34AB">
        <w:rPr>
          <w:bCs/>
          <w:color w:val="000000"/>
          <w:sz w:val="28"/>
          <w:lang w:val="en-US"/>
        </w:rPr>
        <w:t>V</w:t>
      </w:r>
      <w:r w:rsidRPr="009C34AB">
        <w:rPr>
          <w:bCs/>
          <w:color w:val="000000"/>
          <w:sz w:val="28"/>
        </w:rPr>
        <w:t>созыва от 21.12.2016 г. № 54-2016 «Об утверждении кодов видов экономической деятельности и кодов, относящихся к бытовым услугам, в целях применения Налогового кодекса Российской Федерации».</w:t>
      </w:r>
      <w:proofErr w:type="gramEnd"/>
    </w:p>
    <w:p w:rsidR="009C34AB" w:rsidRPr="009C34AB" w:rsidRDefault="009C34AB" w:rsidP="009C34AB">
      <w:pPr>
        <w:shd w:val="clear" w:color="auto" w:fill="FFFFFF"/>
        <w:spacing w:line="302" w:lineRule="atLeast"/>
        <w:ind w:firstLine="851"/>
        <w:jc w:val="both"/>
        <w:rPr>
          <w:bCs/>
          <w:color w:val="000000"/>
          <w:sz w:val="28"/>
        </w:rPr>
      </w:pPr>
      <w:r w:rsidRPr="009C34AB">
        <w:rPr>
          <w:sz w:val="28"/>
        </w:rPr>
        <w:t>1.2. в Приложении 1 слова «Значения корректирующего коэффициента К</w:t>
      </w:r>
      <w:proofErr w:type="gramStart"/>
      <w:r w:rsidRPr="009C34AB">
        <w:rPr>
          <w:sz w:val="28"/>
        </w:rPr>
        <w:t>2</w:t>
      </w:r>
      <w:proofErr w:type="gramEnd"/>
      <w:r w:rsidRPr="009C34AB">
        <w:rPr>
          <w:sz w:val="28"/>
        </w:rPr>
        <w:t>, учитывающего величину доходов, специализацию торговой сети, зависимости от места ведения предпринимательской деятельности, зависимости  от количества работающих в сфере услуг, вновь создаваемые объекты предпринимательской деятельности, определяются по следующей формуле: К</w:t>
      </w:r>
      <w:proofErr w:type="gramStart"/>
      <w:r w:rsidRPr="009C34AB">
        <w:rPr>
          <w:sz w:val="28"/>
        </w:rPr>
        <w:t>2</w:t>
      </w:r>
      <w:proofErr w:type="gramEnd"/>
      <w:r w:rsidRPr="009C34AB">
        <w:rPr>
          <w:sz w:val="28"/>
        </w:rPr>
        <w:t>=К2-1*К2-2*К2-3*К2-4 – при оказании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населению» изложить в новой редакции: «Значения корректирующего коэффициента К</w:t>
      </w:r>
      <w:proofErr w:type="gramStart"/>
      <w:r w:rsidRPr="009C34AB">
        <w:rPr>
          <w:sz w:val="28"/>
        </w:rPr>
        <w:t>2</w:t>
      </w:r>
      <w:proofErr w:type="gramEnd"/>
      <w:r w:rsidRPr="009C34AB">
        <w:rPr>
          <w:sz w:val="28"/>
        </w:rPr>
        <w:t>, учитывающего величину доходов, специализацию торговой сети, зависимости от места ведения предпринимательской деятельности, зависимости от количества работающих в сфере услуг, вновь создаваемые объекты предпринимательской деятельности, определяются по следующей формуле: К</w:t>
      </w:r>
      <w:proofErr w:type="gramStart"/>
      <w:r w:rsidRPr="009C34AB">
        <w:rPr>
          <w:sz w:val="28"/>
        </w:rPr>
        <w:t>2</w:t>
      </w:r>
      <w:proofErr w:type="gramEnd"/>
      <w:r w:rsidRPr="009C34AB">
        <w:rPr>
          <w:sz w:val="28"/>
        </w:rPr>
        <w:t xml:space="preserve">=К2-1*К2-2*К2-3*К2-4 в соответствии с </w:t>
      </w:r>
      <w:r w:rsidRPr="009C34AB">
        <w:rPr>
          <w:bCs/>
          <w:color w:val="000000"/>
          <w:sz w:val="28"/>
        </w:rPr>
        <w:t xml:space="preserve">Перечнем кодов видов экономической деятельности и Перечнем кодов услуг, относящихся к бытовым услугам, утвержденного Решением Совета депутатов муниципального образования «Окинский район» </w:t>
      </w:r>
      <w:r w:rsidRPr="009C34AB">
        <w:rPr>
          <w:bCs/>
          <w:color w:val="000000"/>
          <w:sz w:val="28"/>
          <w:lang w:val="en-US"/>
        </w:rPr>
        <w:t>V</w:t>
      </w:r>
      <w:r w:rsidRPr="009C34AB">
        <w:rPr>
          <w:bCs/>
          <w:color w:val="000000"/>
          <w:sz w:val="28"/>
        </w:rPr>
        <w:t xml:space="preserve">созыва от 21.12.2016 г. </w:t>
      </w:r>
      <w:r>
        <w:rPr>
          <w:bCs/>
          <w:color w:val="000000"/>
          <w:sz w:val="28"/>
        </w:rPr>
        <w:t xml:space="preserve">           </w:t>
      </w:r>
      <w:r w:rsidRPr="009C34AB">
        <w:rPr>
          <w:bCs/>
          <w:color w:val="000000"/>
          <w:sz w:val="28"/>
        </w:rPr>
        <w:t>№ 54</w:t>
      </w:r>
      <w:r>
        <w:rPr>
          <w:bCs/>
          <w:color w:val="000000"/>
          <w:sz w:val="28"/>
        </w:rPr>
        <w:t xml:space="preserve"> – </w:t>
      </w:r>
      <w:r w:rsidRPr="009C34AB">
        <w:rPr>
          <w:bCs/>
          <w:color w:val="000000"/>
          <w:sz w:val="28"/>
        </w:rPr>
        <w:t>2016</w:t>
      </w:r>
      <w:r>
        <w:rPr>
          <w:bCs/>
          <w:color w:val="000000"/>
          <w:sz w:val="28"/>
        </w:rPr>
        <w:t xml:space="preserve"> </w:t>
      </w:r>
      <w:r w:rsidRPr="009C34AB">
        <w:rPr>
          <w:bCs/>
          <w:color w:val="000000"/>
          <w:sz w:val="28"/>
        </w:rPr>
        <w:t>«Об утверждении кодов видов экономической деятельности и кодов, относящихся к бытовым услугам, в целях применения Налогового кодекса Российской Федерации».</w:t>
      </w:r>
    </w:p>
    <w:p w:rsidR="009C34AB" w:rsidRPr="009C34AB" w:rsidRDefault="009C34AB" w:rsidP="009C34AB">
      <w:pPr>
        <w:shd w:val="clear" w:color="auto" w:fill="FFFFFF"/>
        <w:spacing w:line="302" w:lineRule="atLeast"/>
        <w:ind w:firstLine="851"/>
        <w:jc w:val="both"/>
        <w:rPr>
          <w:bCs/>
          <w:color w:val="000000"/>
          <w:sz w:val="28"/>
        </w:rPr>
      </w:pPr>
      <w:r w:rsidRPr="009C34AB">
        <w:rPr>
          <w:sz w:val="28"/>
        </w:rPr>
        <w:t xml:space="preserve">1.3. в п. 1 Приложения 2 слова: </w:t>
      </w:r>
      <w:proofErr w:type="gramStart"/>
      <w:r w:rsidRPr="009C34AB">
        <w:rPr>
          <w:sz w:val="28"/>
        </w:rPr>
        <w:t>«Оказание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 - 03» изложить в новой редакции: в соответствии с Перечнем к</w:t>
      </w:r>
      <w:r w:rsidRPr="009C34AB">
        <w:rPr>
          <w:bCs/>
          <w:color w:val="000000"/>
          <w:sz w:val="28"/>
        </w:rPr>
        <w:t xml:space="preserve">одов видов экономической деятельности и Перечнем кодов услуг, относящихся к бытовым услугам - 03, утвержденного Решением Совета депутатов муниципального образования «Окинский район» </w:t>
      </w:r>
      <w:r w:rsidRPr="009C34AB">
        <w:rPr>
          <w:bCs/>
          <w:color w:val="000000"/>
          <w:sz w:val="28"/>
          <w:lang w:val="en-US"/>
        </w:rPr>
        <w:t>V</w:t>
      </w:r>
      <w:r w:rsidRPr="009C34AB">
        <w:rPr>
          <w:bCs/>
          <w:color w:val="000000"/>
          <w:sz w:val="28"/>
        </w:rPr>
        <w:t>созыва от 21.12.2016 г. № 54-2016 «Об утверждении кодов видов экономической</w:t>
      </w:r>
      <w:proofErr w:type="gramEnd"/>
      <w:r w:rsidRPr="009C34AB">
        <w:rPr>
          <w:bCs/>
          <w:color w:val="000000"/>
          <w:sz w:val="28"/>
        </w:rPr>
        <w:t xml:space="preserve"> деятельности и кодов, относящихся к бытовым услугам, в целях применения Налогового кодекса Российской Федерации».</w:t>
      </w:r>
    </w:p>
    <w:p w:rsidR="009C34AB" w:rsidRPr="009C34AB" w:rsidRDefault="009C34AB" w:rsidP="009C34AB">
      <w:pPr>
        <w:widowControl w:val="0"/>
        <w:autoSpaceDE w:val="0"/>
        <w:autoSpaceDN w:val="0"/>
        <w:adjustRightInd w:val="0"/>
        <w:spacing w:line="260" w:lineRule="auto"/>
        <w:ind w:firstLine="851"/>
        <w:jc w:val="both"/>
        <w:rPr>
          <w:rStyle w:val="FontStyle30"/>
          <w:sz w:val="28"/>
        </w:rPr>
      </w:pPr>
      <w:r w:rsidRPr="009C34AB">
        <w:rPr>
          <w:sz w:val="28"/>
        </w:rPr>
        <w:t xml:space="preserve">2. </w:t>
      </w:r>
      <w:r w:rsidRPr="00AF13C7">
        <w:rPr>
          <w:sz w:val="28"/>
        </w:rPr>
        <w:t xml:space="preserve">Настоящее Решение </w:t>
      </w:r>
      <w:r w:rsidRPr="00AF13C7">
        <w:rPr>
          <w:rStyle w:val="FontStyle30"/>
          <w:sz w:val="28"/>
        </w:rPr>
        <w:t>вступает в силу со дня его официального опубликования и распространяет свое действие на правоотношения, возникшие с 01.01.2017 года.</w:t>
      </w:r>
    </w:p>
    <w:p w:rsidR="009C34AB" w:rsidRPr="009C34AB" w:rsidRDefault="009C34AB" w:rsidP="009C34AB">
      <w:pPr>
        <w:tabs>
          <w:tab w:val="left" w:pos="0"/>
        </w:tabs>
        <w:jc w:val="both"/>
        <w:rPr>
          <w:sz w:val="28"/>
        </w:rPr>
      </w:pPr>
    </w:p>
    <w:p w:rsidR="009C34AB" w:rsidRPr="000639BB" w:rsidRDefault="009C34AB" w:rsidP="009C34AB">
      <w:pPr>
        <w:jc w:val="both"/>
        <w:rPr>
          <w:b/>
        </w:rPr>
      </w:pPr>
    </w:p>
    <w:p w:rsidR="009C34AB" w:rsidRPr="009C34AB" w:rsidRDefault="009C34AB" w:rsidP="009C34AB">
      <w:pPr>
        <w:jc w:val="both"/>
        <w:rPr>
          <w:b/>
          <w:sz w:val="28"/>
        </w:rPr>
      </w:pPr>
      <w:r w:rsidRPr="009C34AB">
        <w:rPr>
          <w:b/>
          <w:sz w:val="28"/>
        </w:rPr>
        <w:t xml:space="preserve">Глава муниципального образования </w:t>
      </w:r>
    </w:p>
    <w:p w:rsidR="009C34AB" w:rsidRPr="009C34AB" w:rsidRDefault="009C34AB" w:rsidP="009C34AB">
      <w:pPr>
        <w:jc w:val="both"/>
        <w:rPr>
          <w:b/>
          <w:sz w:val="28"/>
        </w:rPr>
      </w:pPr>
      <w:r w:rsidRPr="009C34AB">
        <w:rPr>
          <w:b/>
          <w:sz w:val="28"/>
        </w:rPr>
        <w:t xml:space="preserve">                «Окинский район»</w:t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 w:rsidRPr="009C34AB">
        <w:rPr>
          <w:b/>
          <w:sz w:val="28"/>
        </w:rPr>
        <w:tab/>
      </w:r>
      <w:r>
        <w:rPr>
          <w:b/>
          <w:sz w:val="28"/>
        </w:rPr>
        <w:tab/>
        <w:t xml:space="preserve">         </w:t>
      </w:r>
      <w:r w:rsidRPr="009C34AB">
        <w:rPr>
          <w:b/>
          <w:sz w:val="28"/>
        </w:rPr>
        <w:t>М.В. Мадасов</w:t>
      </w:r>
    </w:p>
    <w:p w:rsidR="009C34AB" w:rsidRPr="009C34AB" w:rsidRDefault="009C34AB" w:rsidP="009C34AB">
      <w:pPr>
        <w:rPr>
          <w:sz w:val="28"/>
        </w:rPr>
      </w:pPr>
    </w:p>
    <w:p w:rsidR="009C34AB" w:rsidRPr="009C34AB" w:rsidRDefault="009C34AB" w:rsidP="009C34AB">
      <w:pPr>
        <w:rPr>
          <w:sz w:val="28"/>
        </w:rPr>
      </w:pPr>
      <w:proofErr w:type="gramStart"/>
      <w:r w:rsidRPr="009C34AB">
        <w:rPr>
          <w:sz w:val="28"/>
        </w:rPr>
        <w:t>с</w:t>
      </w:r>
      <w:proofErr w:type="gramEnd"/>
      <w:r w:rsidRPr="009C34AB">
        <w:rPr>
          <w:sz w:val="28"/>
        </w:rPr>
        <w:t xml:space="preserve">. Орлик </w:t>
      </w:r>
    </w:p>
    <w:p w:rsidR="009C34AB" w:rsidRPr="009C34AB" w:rsidRDefault="00AF13C7" w:rsidP="009C34AB">
      <w:pPr>
        <w:ind w:right="-143"/>
        <w:rPr>
          <w:sz w:val="28"/>
        </w:rPr>
      </w:pPr>
      <w:r>
        <w:rPr>
          <w:sz w:val="28"/>
        </w:rPr>
        <w:t>03 мая</w:t>
      </w:r>
      <w:r w:rsidR="009C34AB" w:rsidRPr="009C34AB">
        <w:rPr>
          <w:sz w:val="28"/>
        </w:rPr>
        <w:t xml:space="preserve"> 2017 года</w:t>
      </w:r>
    </w:p>
    <w:p w:rsidR="009C34AB" w:rsidRPr="009C34AB" w:rsidRDefault="009C34AB" w:rsidP="009C34AB">
      <w:pPr>
        <w:ind w:right="-143"/>
        <w:rPr>
          <w:bCs/>
          <w:sz w:val="28"/>
        </w:rPr>
      </w:pPr>
      <w:r w:rsidRPr="009C34AB">
        <w:rPr>
          <w:sz w:val="28"/>
        </w:rPr>
        <w:t xml:space="preserve">№ </w:t>
      </w:r>
      <w:r w:rsidR="00B559FF">
        <w:rPr>
          <w:sz w:val="28"/>
        </w:rPr>
        <w:t>9 –</w:t>
      </w:r>
      <w:r w:rsidR="00AF13C7">
        <w:rPr>
          <w:sz w:val="28"/>
        </w:rPr>
        <w:t xml:space="preserve"> </w:t>
      </w:r>
      <w:r w:rsidRPr="009C34AB">
        <w:rPr>
          <w:sz w:val="28"/>
        </w:rPr>
        <w:t>2017</w:t>
      </w:r>
      <w:r w:rsidR="00B559FF">
        <w:rPr>
          <w:sz w:val="28"/>
        </w:rPr>
        <w:t xml:space="preserve"> </w:t>
      </w:r>
      <w:bookmarkStart w:id="0" w:name="_GoBack"/>
      <w:bookmarkEnd w:id="0"/>
    </w:p>
    <w:p w:rsidR="00F92BAD" w:rsidRDefault="00F92BAD"/>
    <w:sectPr w:rsidR="00F92BAD" w:rsidSect="009C34AB">
      <w:footerReference w:type="even" r:id="rId9"/>
      <w:pgSz w:w="11906" w:h="16838"/>
      <w:pgMar w:top="1134" w:right="1134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102" w:rsidRDefault="00BA2102">
      <w:r>
        <w:separator/>
      </w:r>
    </w:p>
  </w:endnote>
  <w:endnote w:type="continuationSeparator" w:id="0">
    <w:p w:rsidR="00BA2102" w:rsidRDefault="00BA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9C34AB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BA210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102" w:rsidRDefault="00BA2102">
      <w:r>
        <w:separator/>
      </w:r>
    </w:p>
  </w:footnote>
  <w:footnote w:type="continuationSeparator" w:id="0">
    <w:p w:rsidR="00BA2102" w:rsidRDefault="00BA2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61C1F"/>
    <w:multiLevelType w:val="multilevel"/>
    <w:tmpl w:val="FF88BE8C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AB"/>
    <w:rsid w:val="003206A8"/>
    <w:rsid w:val="00825C6F"/>
    <w:rsid w:val="009C34AB"/>
    <w:rsid w:val="00AF0F27"/>
    <w:rsid w:val="00AF13C7"/>
    <w:rsid w:val="00B559FF"/>
    <w:rsid w:val="00BA2102"/>
    <w:rsid w:val="00F9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C34A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C3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34AB"/>
  </w:style>
  <w:style w:type="character" w:customStyle="1" w:styleId="FontStyle19">
    <w:name w:val="Font Style19"/>
    <w:uiPriority w:val="99"/>
    <w:rsid w:val="009C34AB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C34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C34AB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9C34AB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C34A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C3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34AB"/>
  </w:style>
  <w:style w:type="character" w:customStyle="1" w:styleId="FontStyle19">
    <w:name w:val="Font Style19"/>
    <w:uiPriority w:val="99"/>
    <w:rsid w:val="009C34AB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C34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C34AB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9C34A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cp:lastPrinted>2017-05-03T07:58:00Z</cp:lastPrinted>
  <dcterms:created xsi:type="dcterms:W3CDTF">2017-03-06T10:58:00Z</dcterms:created>
  <dcterms:modified xsi:type="dcterms:W3CDTF">2017-05-03T08:05:00Z</dcterms:modified>
</cp:coreProperties>
</file>